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3ED5" w14:textId="3DF5CE41" w:rsidR="00DA6FD1" w:rsidRPr="00595B23" w:rsidRDefault="00AD6070" w:rsidP="00DA6FD1">
      <w:pPr>
        <w:widowControl w:val="0"/>
        <w:autoSpaceDE w:val="0"/>
        <w:autoSpaceDN w:val="0"/>
        <w:adjustRightInd w:val="0"/>
        <w:spacing w:before="1320" w:line="300" w:lineRule="atLeast"/>
        <w:jc w:val="right"/>
        <w:textAlignment w:val="center"/>
        <w:rPr>
          <w:rFonts w:ascii="Arial" w:hAnsi="Arial" w:cs="ArialMT"/>
          <w:color w:val="000000"/>
          <w:sz w:val="20"/>
          <w:szCs w:val="20"/>
          <w:lang w:val="pl-PL"/>
        </w:rPr>
      </w:pPr>
      <w:bookmarkStart w:id="0" w:name="_Hlk501025713"/>
      <w:r w:rsidRPr="006B1ADF">
        <w:rPr>
          <w:rFonts w:ascii="Arial" w:hAnsi="Arial" w:cs="ArialMT"/>
          <w:color w:val="000000"/>
          <w:sz w:val="20"/>
          <w:szCs w:val="20"/>
          <w:lang w:val="pl-PL"/>
        </w:rPr>
        <w:t xml:space="preserve"> </w:t>
      </w:r>
      <w:bookmarkEnd w:id="0"/>
      <w:r w:rsidR="00B947A4">
        <w:rPr>
          <w:rFonts w:ascii="Arial" w:hAnsi="Arial" w:cs="ArialMT"/>
          <w:color w:val="000000"/>
          <w:sz w:val="20"/>
          <w:szCs w:val="20"/>
          <w:lang w:val="pl-PL"/>
        </w:rPr>
        <w:t xml:space="preserve">Warszawa, </w:t>
      </w:r>
      <w:r w:rsidR="00D903B2">
        <w:rPr>
          <w:rFonts w:ascii="Arial" w:hAnsi="Arial" w:cs="ArialMT"/>
          <w:color w:val="000000"/>
          <w:sz w:val="20"/>
          <w:szCs w:val="20"/>
          <w:lang w:val="pl-PL"/>
        </w:rPr>
        <w:t>15</w:t>
      </w:r>
      <w:r w:rsidR="00BD566A">
        <w:rPr>
          <w:rFonts w:ascii="Arial" w:hAnsi="Arial" w:cs="ArialMT"/>
          <w:color w:val="000000"/>
          <w:sz w:val="20"/>
          <w:szCs w:val="20"/>
          <w:lang w:val="pl-PL"/>
        </w:rPr>
        <w:t xml:space="preserve"> września</w:t>
      </w:r>
      <w:r w:rsidR="00B31211">
        <w:rPr>
          <w:rFonts w:ascii="Arial" w:hAnsi="Arial" w:cs="ArialMT"/>
          <w:color w:val="000000"/>
          <w:sz w:val="20"/>
          <w:szCs w:val="20"/>
          <w:lang w:val="pl-PL"/>
        </w:rPr>
        <w:t xml:space="preserve"> </w:t>
      </w:r>
      <w:r w:rsidR="00B947A4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="00313B8E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Pr="00595B23">
        <w:rPr>
          <w:rFonts w:ascii="Arial" w:hAnsi="Arial" w:cs="ArialMT"/>
          <w:color w:val="000000"/>
          <w:sz w:val="20"/>
          <w:szCs w:val="20"/>
          <w:lang w:val="pl-PL"/>
        </w:rPr>
        <w:t xml:space="preserve"> r.</w:t>
      </w:r>
    </w:p>
    <w:p w14:paraId="61C832F0" w14:textId="1419ECA7" w:rsidR="00DA6FD1" w:rsidRPr="00281EB7" w:rsidRDefault="00D97ACD" w:rsidP="00DA6FD1">
      <w:pPr>
        <w:spacing w:before="1418" w:after="1134"/>
        <w:jc w:val="right"/>
        <w:rPr>
          <w:rFonts w:ascii="Arial" w:hAnsi="Arial" w:cs="ArialMT"/>
          <w:b/>
          <w:bCs/>
          <w:color w:val="BEC64B" w:themeColor="accent5"/>
          <w:sz w:val="16"/>
          <w:szCs w:val="16"/>
          <w:lang w:val="pl-PL"/>
        </w:rPr>
      </w:pPr>
      <w:r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BPI Real Estate Poland realizuje</w:t>
      </w:r>
      <w:r w:rsidR="00AD6070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 s</w:t>
      </w:r>
      <w:r w:rsidR="00C10F73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przedaż mieszkań</w:t>
      </w:r>
      <w:r w:rsidR="00AD6070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 </w:t>
      </w:r>
      <w:r w:rsidR="009A5EAD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w </w:t>
      </w:r>
      <w:r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swoich </w:t>
      </w:r>
      <w:r w:rsidR="009A5EAD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inwestycjach </w:t>
      </w:r>
      <w:r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pomimo COVID-19 </w:t>
      </w:r>
    </w:p>
    <w:p w14:paraId="58571EEA" w14:textId="41D65EEF" w:rsidR="009777B8" w:rsidRDefault="00AD6070" w:rsidP="00624ABE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Pandemia COVID-19 oraz związany z tym </w:t>
      </w:r>
      <w:proofErr w:type="spellStart"/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lockdown</w:t>
      </w:r>
      <w:proofErr w:type="spellEnd"/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nie miały </w:t>
      </w:r>
      <w:r w:rsidR="00D97AC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większego 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wpływu na 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sprzedaż mieszkań w inwestycjach </w:t>
      </w:r>
      <w:r w:rsidR="00624AB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BPI Real Estate Poland 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realizowanych 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 Poznaniu, Warszawie i Wrocławiu. </w:t>
      </w:r>
      <w:r w:rsidR="00D97AC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P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rzejści</w:t>
      </w:r>
      <w:r w:rsidR="00D97AC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e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na tryb pracy zdalnej i kontakt z klientami poprzez tzw. wirtualne biura sprzedaży</w:t>
      </w:r>
      <w:r w:rsidR="00D97AC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nie wpłynęły na </w:t>
      </w:r>
      <w:r w:rsidR="0092689A" w:rsidRPr="0092689A">
        <w:rPr>
          <w:b/>
          <w:bCs/>
          <w:sz w:val="20"/>
          <w:szCs w:val="20"/>
          <w:lang w:val="pl-PL"/>
        </w:rPr>
        <w:t>zainteresowanie ofertą</w:t>
      </w:r>
      <w:r w:rsidR="00D97ACD">
        <w:rPr>
          <w:b/>
          <w:bCs/>
          <w:sz w:val="20"/>
          <w:szCs w:val="20"/>
          <w:lang w:val="pl-PL"/>
        </w:rPr>
        <w:t>, które</w:t>
      </w:r>
      <w:r w:rsidR="0092689A" w:rsidRPr="0092689A">
        <w:rPr>
          <w:b/>
          <w:bCs/>
          <w:sz w:val="20"/>
          <w:szCs w:val="20"/>
          <w:lang w:val="pl-PL"/>
        </w:rPr>
        <w:t xml:space="preserve"> nie różni</w:t>
      </w:r>
      <w:r w:rsidR="00D97ACD">
        <w:rPr>
          <w:b/>
          <w:bCs/>
          <w:sz w:val="20"/>
          <w:szCs w:val="20"/>
          <w:lang w:val="pl-PL"/>
        </w:rPr>
        <w:t>ło</w:t>
      </w:r>
      <w:r w:rsidR="0092689A" w:rsidRPr="0092689A">
        <w:rPr>
          <w:b/>
          <w:bCs/>
          <w:sz w:val="20"/>
          <w:szCs w:val="20"/>
          <w:lang w:val="pl-PL"/>
        </w:rPr>
        <w:t xml:space="preserve"> się od </w:t>
      </w:r>
      <w:r w:rsidR="00D97ACD">
        <w:rPr>
          <w:b/>
          <w:bCs/>
          <w:sz w:val="20"/>
          <w:szCs w:val="20"/>
          <w:lang w:val="pl-PL"/>
        </w:rPr>
        <w:t xml:space="preserve">wcześniejszych </w:t>
      </w:r>
      <w:r w:rsidR="0092689A" w:rsidRPr="0092689A">
        <w:rPr>
          <w:b/>
          <w:bCs/>
          <w:sz w:val="20"/>
          <w:szCs w:val="20"/>
          <w:lang w:val="pl-PL"/>
        </w:rPr>
        <w:t>miesięcy.</w:t>
      </w:r>
      <w:r w:rsidR="0092689A" w:rsidRPr="0092689A">
        <w:rPr>
          <w:i/>
          <w:iCs/>
          <w:sz w:val="20"/>
          <w:szCs w:val="20"/>
          <w:lang w:val="pl-PL"/>
        </w:rPr>
        <w:t xml:space="preserve"> </w:t>
      </w:r>
      <w:r w:rsidR="00706C3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uża część kupujących oczek</w:t>
      </w:r>
      <w:r w:rsidR="00D96E0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uje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D96E0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„korona-rabatów” i 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drastycznego spadku cen mieszkań, który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jednak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nie </w:t>
      </w:r>
      <w:r w:rsidR="005F75BC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następuje</w:t>
      </w:r>
      <w:r w:rsidR="00706C3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. 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Wszystkie </w:t>
      </w:r>
      <w:r w:rsidR="00537ADE" w:rsidRPr="00537AD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inwestycj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e</w:t>
      </w:r>
      <w:r w:rsidR="00537ADE" w:rsidRPr="00537AD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537AD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BPI Real Estate Poland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537ADE" w:rsidRPr="00537AD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znajdują się w finaln</w:t>
      </w:r>
      <w:r w:rsidR="009A5EAD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ym etapie realizacji</w:t>
      </w:r>
      <w:r w:rsid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 W</w:t>
      </w:r>
      <w:r w:rsidR="00035CE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w sprzedaży zostały ostatnie mieszkania </w:t>
      </w:r>
      <w:r w:rsidR="006361B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 </w:t>
      </w:r>
      <w:r w:rsid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trzech</w:t>
      </w:r>
      <w:r w:rsidR="006361B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z </w:t>
      </w:r>
      <w:r w:rsid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czterech</w:t>
      </w:r>
      <w:r w:rsidR="006361B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  <w:r w:rsidR="00035CE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inwestycj</w:t>
      </w:r>
      <w:r w:rsid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i dewelopera</w:t>
      </w:r>
      <w:r w:rsidR="00C657B0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, w tym </w:t>
      </w:r>
      <w:r w:rsidR="00C657B0" w:rsidRP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mieszkania z ogródkiem w poznańskiej </w:t>
      </w:r>
      <w:proofErr w:type="spellStart"/>
      <w:r w:rsidR="00C657B0" w:rsidRP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Vilda</w:t>
      </w:r>
      <w:proofErr w:type="spellEnd"/>
      <w:r w:rsidR="00C657B0" w:rsidRP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Park</w:t>
      </w:r>
      <w:r w:rsidR="00035CE8" w:rsidRPr="00D903B2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</w:t>
      </w:r>
      <w:r w:rsidR="00035CE8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</w:t>
      </w:r>
    </w:p>
    <w:p w14:paraId="2149EF45" w14:textId="7EAC25A0" w:rsidR="000676D8" w:rsidRDefault="00AD6070" w:rsidP="00537ADE">
      <w:pPr>
        <w:widowControl w:val="0"/>
        <w:spacing w:before="240" w:after="20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Przejści</w:t>
      </w:r>
      <w:r w:rsidR="00D97ACD">
        <w:rPr>
          <w:i/>
          <w:iCs/>
          <w:sz w:val="20"/>
          <w:szCs w:val="20"/>
          <w:lang w:val="pl-PL"/>
        </w:rPr>
        <w:t>e</w:t>
      </w:r>
      <w:r>
        <w:rPr>
          <w:i/>
          <w:iCs/>
          <w:sz w:val="20"/>
          <w:szCs w:val="20"/>
          <w:lang w:val="pl-PL"/>
        </w:rPr>
        <w:t xml:space="preserve"> na tryb pracy zdalnej</w:t>
      </w:r>
      <w:r w:rsidR="00D97ACD">
        <w:rPr>
          <w:i/>
          <w:iCs/>
          <w:sz w:val="20"/>
          <w:szCs w:val="20"/>
          <w:lang w:val="pl-PL"/>
        </w:rPr>
        <w:t xml:space="preserve"> nie wpłynęło negatywnie na</w:t>
      </w:r>
      <w:r>
        <w:rPr>
          <w:i/>
          <w:iCs/>
          <w:sz w:val="20"/>
          <w:szCs w:val="20"/>
          <w:lang w:val="pl-PL"/>
        </w:rPr>
        <w:t xml:space="preserve"> z</w:t>
      </w:r>
      <w:r w:rsidR="00D96E0D" w:rsidRPr="0092689A">
        <w:rPr>
          <w:i/>
          <w:iCs/>
          <w:sz w:val="20"/>
          <w:szCs w:val="20"/>
          <w:lang w:val="pl-PL"/>
        </w:rPr>
        <w:t>ainteresowanie</w:t>
      </w:r>
      <w:r w:rsidR="00537ADE" w:rsidRPr="0092689A">
        <w:rPr>
          <w:i/>
          <w:iCs/>
          <w:sz w:val="20"/>
          <w:szCs w:val="20"/>
          <w:lang w:val="pl-PL"/>
        </w:rPr>
        <w:t xml:space="preserve"> </w:t>
      </w:r>
      <w:r w:rsidR="00D97ACD">
        <w:rPr>
          <w:i/>
          <w:iCs/>
          <w:sz w:val="20"/>
          <w:szCs w:val="20"/>
          <w:lang w:val="pl-PL"/>
        </w:rPr>
        <w:t xml:space="preserve">klientów </w:t>
      </w:r>
      <w:r w:rsidR="00537ADE" w:rsidRPr="0092689A">
        <w:rPr>
          <w:i/>
          <w:iCs/>
          <w:sz w:val="20"/>
          <w:szCs w:val="20"/>
          <w:lang w:val="pl-PL"/>
        </w:rPr>
        <w:t>naszą o</w:t>
      </w:r>
      <w:r w:rsidR="00D96E0D" w:rsidRPr="0092689A">
        <w:rPr>
          <w:i/>
          <w:iCs/>
          <w:sz w:val="20"/>
          <w:szCs w:val="20"/>
          <w:lang w:val="pl-PL"/>
        </w:rPr>
        <w:t>fertą.</w:t>
      </w:r>
      <w:r w:rsidR="004015D2" w:rsidRPr="0092689A">
        <w:rPr>
          <w:i/>
          <w:iCs/>
          <w:sz w:val="20"/>
          <w:szCs w:val="20"/>
          <w:lang w:val="pl-PL"/>
        </w:rPr>
        <w:t xml:space="preserve"> </w:t>
      </w:r>
      <w:r w:rsidR="00537ADE" w:rsidRPr="0092689A">
        <w:rPr>
          <w:i/>
          <w:iCs/>
          <w:sz w:val="20"/>
          <w:szCs w:val="20"/>
          <w:lang w:val="pl-PL"/>
        </w:rPr>
        <w:t>W</w:t>
      </w:r>
      <w:r w:rsidR="004015D2" w:rsidRPr="0092689A">
        <w:rPr>
          <w:i/>
          <w:iCs/>
          <w:sz w:val="20"/>
          <w:szCs w:val="20"/>
          <w:lang w:val="pl-PL"/>
        </w:rPr>
        <w:t>zrosł</w:t>
      </w:r>
      <w:r w:rsidR="00D97ACD">
        <w:rPr>
          <w:i/>
          <w:iCs/>
          <w:sz w:val="20"/>
          <w:szCs w:val="20"/>
          <w:lang w:val="pl-PL"/>
        </w:rPr>
        <w:t>y</w:t>
      </w:r>
      <w:r w:rsidR="004015D2" w:rsidRPr="0092689A">
        <w:rPr>
          <w:i/>
          <w:iCs/>
          <w:sz w:val="20"/>
          <w:szCs w:val="20"/>
          <w:lang w:val="pl-PL"/>
        </w:rPr>
        <w:t xml:space="preserve"> </w:t>
      </w:r>
      <w:r w:rsidR="00537ADE" w:rsidRPr="0092689A">
        <w:rPr>
          <w:i/>
          <w:iCs/>
          <w:sz w:val="20"/>
          <w:szCs w:val="20"/>
          <w:lang w:val="pl-PL"/>
        </w:rPr>
        <w:t xml:space="preserve">jednak </w:t>
      </w:r>
      <w:r w:rsidR="00D97ACD">
        <w:rPr>
          <w:i/>
          <w:iCs/>
          <w:sz w:val="20"/>
          <w:szCs w:val="20"/>
          <w:lang w:val="pl-PL"/>
        </w:rPr>
        <w:t>zapytania od osób</w:t>
      </w:r>
      <w:r w:rsidR="004015D2" w:rsidRPr="0092689A">
        <w:rPr>
          <w:i/>
          <w:iCs/>
          <w:sz w:val="20"/>
          <w:szCs w:val="20"/>
          <w:lang w:val="pl-PL"/>
        </w:rPr>
        <w:t xml:space="preserve"> </w:t>
      </w:r>
      <w:r w:rsidR="00C657B0">
        <w:rPr>
          <w:i/>
          <w:iCs/>
          <w:sz w:val="20"/>
          <w:szCs w:val="20"/>
          <w:lang w:val="pl-PL"/>
        </w:rPr>
        <w:t>szukających</w:t>
      </w:r>
      <w:r w:rsidR="001C6D75">
        <w:rPr>
          <w:i/>
          <w:iCs/>
          <w:sz w:val="20"/>
          <w:szCs w:val="20"/>
          <w:lang w:val="pl-PL"/>
        </w:rPr>
        <w:t xml:space="preserve"> okazji </w:t>
      </w:r>
      <w:r w:rsidR="00D97ACD">
        <w:rPr>
          <w:i/>
          <w:iCs/>
          <w:sz w:val="20"/>
          <w:szCs w:val="20"/>
          <w:lang w:val="pl-PL"/>
        </w:rPr>
        <w:t>oraz</w:t>
      </w:r>
      <w:r w:rsidR="001C6D75">
        <w:rPr>
          <w:i/>
          <w:iCs/>
          <w:sz w:val="20"/>
          <w:szCs w:val="20"/>
          <w:lang w:val="pl-PL"/>
        </w:rPr>
        <w:t xml:space="preserve"> oczekiwania </w:t>
      </w:r>
      <w:r w:rsidR="004015D2" w:rsidRPr="0092689A">
        <w:rPr>
          <w:i/>
          <w:iCs/>
          <w:sz w:val="20"/>
          <w:szCs w:val="20"/>
          <w:lang w:val="pl-PL"/>
        </w:rPr>
        <w:t xml:space="preserve">względem promocji </w:t>
      </w:r>
      <w:r w:rsidR="00D97ACD">
        <w:rPr>
          <w:i/>
          <w:iCs/>
          <w:sz w:val="20"/>
          <w:szCs w:val="20"/>
          <w:lang w:val="pl-PL"/>
        </w:rPr>
        <w:t>i</w:t>
      </w:r>
      <w:r w:rsidR="00D97ACD" w:rsidRPr="0092689A">
        <w:rPr>
          <w:i/>
          <w:iCs/>
          <w:sz w:val="20"/>
          <w:szCs w:val="20"/>
          <w:lang w:val="pl-PL"/>
        </w:rPr>
        <w:t xml:space="preserve"> </w:t>
      </w:r>
      <w:r w:rsidR="004015D2" w:rsidRPr="0092689A">
        <w:rPr>
          <w:i/>
          <w:iCs/>
          <w:sz w:val="20"/>
          <w:szCs w:val="20"/>
          <w:lang w:val="pl-PL"/>
        </w:rPr>
        <w:t>rabatów</w:t>
      </w:r>
      <w:r w:rsidR="001C6D75">
        <w:rPr>
          <w:i/>
          <w:iCs/>
          <w:sz w:val="20"/>
          <w:szCs w:val="20"/>
          <w:lang w:val="pl-PL"/>
        </w:rPr>
        <w:t xml:space="preserve">. Notujemy więcej </w:t>
      </w:r>
      <w:r w:rsidR="004015D2" w:rsidRPr="0092689A">
        <w:rPr>
          <w:i/>
          <w:iCs/>
          <w:sz w:val="20"/>
          <w:szCs w:val="20"/>
          <w:lang w:val="pl-PL"/>
        </w:rPr>
        <w:t xml:space="preserve">zapytań o specjalne </w:t>
      </w:r>
      <w:r w:rsidR="00D96E0D" w:rsidRPr="0092689A">
        <w:rPr>
          <w:i/>
          <w:iCs/>
          <w:sz w:val="20"/>
          <w:szCs w:val="20"/>
          <w:lang w:val="pl-PL"/>
        </w:rPr>
        <w:t>korona-oferty</w:t>
      </w:r>
      <w:r w:rsidR="00537ADE" w:rsidRPr="0092689A">
        <w:rPr>
          <w:i/>
          <w:iCs/>
          <w:sz w:val="20"/>
          <w:szCs w:val="20"/>
          <w:lang w:val="pl-PL"/>
        </w:rPr>
        <w:t>, których nie wprowadziliśmy.</w:t>
      </w:r>
      <w:r w:rsidR="006361BE">
        <w:rPr>
          <w:i/>
          <w:iCs/>
          <w:sz w:val="20"/>
          <w:szCs w:val="20"/>
          <w:lang w:val="pl-PL"/>
        </w:rPr>
        <w:t xml:space="preserve"> </w:t>
      </w:r>
      <w:r w:rsidR="00D97ACD">
        <w:rPr>
          <w:rFonts w:ascii="ArialMT" w:hAnsi="ArialMT" w:cs="ArialMT"/>
          <w:i/>
          <w:color w:val="000000"/>
          <w:sz w:val="20"/>
          <w:szCs w:val="20"/>
          <w:lang w:val="pl-PL"/>
        </w:rPr>
        <w:t>Z</w:t>
      </w:r>
      <w:r w:rsidR="00537ADE" w:rsidRPr="00AA67DF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arówno realizacja </w:t>
      </w:r>
      <w:r w:rsidR="005D2DA4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wszystkich </w:t>
      </w:r>
      <w:r w:rsidR="001C6D75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naszych </w:t>
      </w:r>
      <w:r w:rsidR="00537ADE" w:rsidRPr="00AA67DF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inwestycji, jak i ich sprzedaż </w:t>
      </w:r>
      <w:r w:rsidR="00D97ACD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zakończyła się lub </w:t>
      </w:r>
      <w:r w:rsidR="00537ADE" w:rsidRPr="00AA67DF">
        <w:rPr>
          <w:rFonts w:ascii="ArialMT" w:hAnsi="ArialMT" w:cs="ArialMT"/>
          <w:i/>
          <w:color w:val="000000"/>
          <w:sz w:val="20"/>
          <w:szCs w:val="20"/>
          <w:lang w:val="pl-PL"/>
        </w:rPr>
        <w:t>zmierza ku końcowi</w:t>
      </w:r>
      <w:r w:rsidR="005D2DA4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 i</w:t>
      </w:r>
      <w:r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 w zależności od projektu wynosi </w:t>
      </w:r>
      <w:r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od </w:t>
      </w:r>
      <w:r w:rsidR="006361BE"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>70</w:t>
      </w:r>
      <w:r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 do </w:t>
      </w:r>
      <w:r w:rsidR="00D97ACD"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>9</w:t>
      </w:r>
      <w:r w:rsidR="006361BE"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>9</w:t>
      </w:r>
      <w:r w:rsidR="00D97ACD"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 </w:t>
      </w:r>
      <w:r w:rsidRPr="00D903B2">
        <w:rPr>
          <w:rFonts w:ascii="ArialMT" w:hAnsi="ArialMT" w:cs="ArialMT"/>
          <w:i/>
          <w:color w:val="000000"/>
          <w:sz w:val="20"/>
          <w:szCs w:val="20"/>
          <w:lang w:val="pl-PL"/>
        </w:rPr>
        <w:t>%</w:t>
      </w:r>
      <w:r>
        <w:rPr>
          <w:rFonts w:ascii="ArialMT" w:hAnsi="ArialMT" w:cs="ArialMT"/>
          <w:i/>
          <w:color w:val="000000"/>
          <w:sz w:val="20"/>
          <w:szCs w:val="20"/>
          <w:lang w:val="pl-PL"/>
        </w:rPr>
        <w:t xml:space="preserve"> </w:t>
      </w:r>
      <w:r w:rsidRPr="007F66CE">
        <w:rPr>
          <w:rFonts w:asciiTheme="majorHAnsi" w:hAnsiTheme="majorHAnsi" w:cstheme="majorHAnsi"/>
          <w:sz w:val="20"/>
          <w:szCs w:val="20"/>
          <w:lang w:val="pl-PL"/>
        </w:rPr>
        <w:t xml:space="preserve">– </w:t>
      </w:r>
      <w:r>
        <w:rPr>
          <w:rFonts w:asciiTheme="majorHAnsi" w:hAnsiTheme="majorHAnsi" w:cstheme="majorHAnsi"/>
          <w:sz w:val="20"/>
          <w:szCs w:val="20"/>
          <w:lang w:val="pl-PL"/>
        </w:rPr>
        <w:t>powiedział</w:t>
      </w:r>
      <w:r w:rsidRPr="007F66CE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Wojciech Smolak, </w:t>
      </w:r>
      <w:r w:rsidRPr="000F081D">
        <w:rPr>
          <w:rFonts w:asciiTheme="majorHAnsi" w:hAnsiTheme="majorHAnsi" w:cstheme="majorHAnsi"/>
          <w:color w:val="000000"/>
          <w:sz w:val="20"/>
          <w:szCs w:val="20"/>
          <w:lang w:val="pl-PL"/>
        </w:rPr>
        <w:t>Dyrektor</w:t>
      </w:r>
      <w:r w:rsidR="005F75BC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Departamentu</w:t>
      </w:r>
      <w:r w:rsidRPr="000F081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Sprzedaży i Marketingu w BPI Real Estate Poland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2C6CF200" w14:textId="1CBF4006" w:rsidR="005D2DA4" w:rsidRDefault="00AD6070" w:rsidP="00537ADE">
      <w:pPr>
        <w:widowControl w:val="0"/>
        <w:spacing w:before="240" w:after="200" w:line="360" w:lineRule="auto"/>
        <w:jc w:val="both"/>
        <w:rPr>
          <w:rFonts w:asciiTheme="majorHAnsi" w:hAnsiTheme="majorHAnsi" w:cstheme="majorHAnsi"/>
          <w:iCs/>
          <w:sz w:val="20"/>
          <w:szCs w:val="20"/>
          <w:lang w:val="pl-PL"/>
        </w:rPr>
      </w:pPr>
      <w:r w:rsidRPr="00537ADE">
        <w:rPr>
          <w:rFonts w:asciiTheme="majorHAnsi" w:hAnsiTheme="majorHAnsi" w:cstheme="majorHAnsi"/>
          <w:iCs/>
          <w:sz w:val="20"/>
          <w:szCs w:val="20"/>
          <w:lang w:val="pl-PL"/>
        </w:rPr>
        <w:t>P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otrzeby mieszkaniowe Polaków 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>niezależnie od pandemii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nie mijaj</w:t>
      </w:r>
      <w:r w:rsidRPr="00537ADE">
        <w:rPr>
          <w:rFonts w:ascii="ArialMT" w:hAnsi="ArialMT" w:cs="ArialMT" w:hint="eastAsia"/>
          <w:iCs/>
          <w:color w:val="000000"/>
          <w:sz w:val="20"/>
          <w:szCs w:val="20"/>
          <w:lang w:val="pl-PL"/>
        </w:rPr>
        <w:t>ą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i sprzedaż na ry</w:t>
      </w:r>
      <w:r w:rsidR="005F75BC">
        <w:rPr>
          <w:rFonts w:ascii="ArialMT" w:hAnsi="ArialMT" w:cs="ArialMT"/>
          <w:iCs/>
          <w:color w:val="000000"/>
          <w:sz w:val="20"/>
          <w:szCs w:val="20"/>
          <w:lang w:val="pl-PL"/>
        </w:rPr>
        <w:t>n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>ku nieruchomości mieszkaniowych postępuje. Z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ainteresowanie zdalną formą kontaktu z handlowcami 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belgijskiego dewelopera 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jest </w:t>
      </w:r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>duże, a jednocześnie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ściśle związane z dostępnością mieszkań w ofercie </w:t>
      </w:r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>danej inwestycji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. I tak, w </w:t>
      </w:r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poznańskiej inwestycji </w:t>
      </w:r>
      <w:proofErr w:type="spellStart"/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>Vilda</w:t>
      </w:r>
      <w:proofErr w:type="spellEnd"/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Park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, gdzie w 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>ofercie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</w:t>
      </w:r>
      <w:r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BPI dostępne </w:t>
      </w:r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>są ostatnie mieszkania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>, zainteresowanie</w:t>
      </w:r>
      <w:r w:rsidR="00035CE8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klientów</w:t>
      </w:r>
      <w:r w:rsidRPr="00537ADE">
        <w:rPr>
          <w:rFonts w:ascii="ArialMT" w:hAnsi="ArialMT" w:cs="ArialMT"/>
          <w:iCs/>
          <w:color w:val="000000"/>
          <w:sz w:val="20"/>
          <w:szCs w:val="20"/>
          <w:lang w:val="pl-PL"/>
        </w:rPr>
        <w:t xml:space="preserve"> jest mniejsze</w:t>
      </w:r>
      <w:r w:rsidRPr="00537ADE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niż w Warszawie, gdzie prowadz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ona jest </w:t>
      </w:r>
      <w:r w:rsidRPr="00537ADE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sprzedaż dwóch </w:t>
      </w:r>
      <w:r w:rsidR="005F75BC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projektów </w:t>
      </w:r>
      <w:r w:rsidR="00035CE8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– </w:t>
      </w:r>
      <w:proofErr w:type="spellStart"/>
      <w:r w:rsidR="00D9512C">
        <w:rPr>
          <w:rFonts w:asciiTheme="majorHAnsi" w:hAnsiTheme="majorHAnsi" w:cstheme="majorHAnsi"/>
          <w:iCs/>
          <w:sz w:val="20"/>
          <w:szCs w:val="20"/>
          <w:lang w:val="pl-PL"/>
        </w:rPr>
        <w:t>w</w:t>
      </w:r>
      <w:r w:rsidR="00035CE8">
        <w:rPr>
          <w:rFonts w:asciiTheme="majorHAnsi" w:hAnsiTheme="majorHAnsi" w:cstheme="majorHAnsi"/>
          <w:iCs/>
          <w:sz w:val="20"/>
          <w:szCs w:val="20"/>
          <w:lang w:val="pl-PL"/>
        </w:rPr>
        <w:t>olaRE</w:t>
      </w:r>
      <w:proofErr w:type="spellEnd"/>
      <w:r w:rsidR="00035CE8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na Woli i Rezydencji Barskiej na Ochocie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>.</w:t>
      </w:r>
      <w:r w:rsidR="004F4223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Pracownicy biur </w:t>
      </w:r>
      <w:r w:rsidR="004F4223">
        <w:rPr>
          <w:rFonts w:asciiTheme="majorHAnsi" w:hAnsiTheme="majorHAnsi" w:cstheme="majorHAnsi"/>
          <w:iCs/>
          <w:sz w:val="20"/>
          <w:szCs w:val="20"/>
          <w:lang w:val="pl-PL"/>
        </w:rPr>
        <w:lastRenderedPageBreak/>
        <w:t xml:space="preserve">sprzedaży BPI odpowiadają na potrzeby klientów. Część kupujących zainteresowana była </w:t>
      </w:r>
      <w:r w:rsidR="004F4223" w:rsidRPr="004F4223">
        <w:rPr>
          <w:rFonts w:asciiTheme="majorHAnsi" w:hAnsiTheme="majorHAnsi" w:cstheme="majorHAnsi"/>
          <w:iCs/>
          <w:sz w:val="20"/>
          <w:szCs w:val="20"/>
          <w:lang w:val="pl-PL"/>
        </w:rPr>
        <w:t>prezentacj</w:t>
      </w:r>
      <w:r w:rsidR="004F4223">
        <w:rPr>
          <w:rFonts w:asciiTheme="majorHAnsi" w:hAnsiTheme="majorHAnsi" w:cstheme="majorHAnsi"/>
          <w:iCs/>
          <w:sz w:val="20"/>
          <w:szCs w:val="20"/>
          <w:lang w:val="pl-PL"/>
        </w:rPr>
        <w:t>ą</w:t>
      </w:r>
      <w:r w:rsidR="004F4223" w:rsidRPr="004F4223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mieszkań</w:t>
      </w:r>
      <w:r w:rsidR="004F4223">
        <w:rPr>
          <w:rFonts w:asciiTheme="majorHAnsi" w:hAnsiTheme="majorHAnsi" w:cstheme="majorHAnsi"/>
          <w:iCs/>
          <w:sz w:val="20"/>
          <w:szCs w:val="20"/>
          <w:lang w:val="pl-PL"/>
        </w:rPr>
        <w:t>, które w zależności od preferencji klientów, realizowane były online lub w formie dokumentacji zdjęciowej</w:t>
      </w:r>
      <w:r w:rsidR="004F4223" w:rsidRPr="004F4223">
        <w:rPr>
          <w:rFonts w:asciiTheme="majorHAnsi" w:hAnsiTheme="majorHAnsi" w:cstheme="majorHAnsi"/>
          <w:iCs/>
          <w:sz w:val="20"/>
          <w:szCs w:val="20"/>
          <w:lang w:val="pl-PL"/>
        </w:rPr>
        <w:t>.</w:t>
      </w:r>
    </w:p>
    <w:p w14:paraId="6A8CABDC" w14:textId="7918E97C" w:rsidR="008423F4" w:rsidRDefault="00AD6070" w:rsidP="008423F4">
      <w:pPr>
        <w:widowControl w:val="0"/>
        <w:spacing w:before="240" w:after="200" w:line="360" w:lineRule="auto"/>
        <w:jc w:val="both"/>
        <w:rPr>
          <w:rFonts w:asciiTheme="majorHAnsi" w:hAnsiTheme="majorHAnsi" w:cstheme="majorHAnsi"/>
          <w:iCs/>
          <w:sz w:val="20"/>
          <w:szCs w:val="20"/>
          <w:lang w:val="pl-PL"/>
        </w:rPr>
      </w:pP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Dłuższy czas spędzany w domu sprawił, że osoby poszukujące mieszkań inaczej patrzą na swoje potrzeby lokalowe. Rośnie zainteresowanie większymi mieszkaniami z ogródkiem lub tarasem oraz większymi 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>metrażami,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w których wszyscy domownicy będą mogli komfortowo spędzać czas. „</w:t>
      </w:r>
      <w:r w:rsidRPr="008423F4">
        <w:rPr>
          <w:rFonts w:asciiTheme="majorHAnsi" w:hAnsiTheme="majorHAnsi" w:cstheme="majorHAnsi"/>
          <w:i/>
          <w:sz w:val="20"/>
          <w:szCs w:val="20"/>
          <w:lang w:val="pl-PL"/>
        </w:rPr>
        <w:t>Po masowych korona-zakupach mebli biurowych do domów służących nam za tymczas</w:t>
      </w:r>
      <w:r w:rsidR="00D97ACD">
        <w:rPr>
          <w:rFonts w:asciiTheme="majorHAnsi" w:hAnsiTheme="majorHAnsi" w:cstheme="majorHAnsi"/>
          <w:i/>
          <w:sz w:val="20"/>
          <w:szCs w:val="20"/>
          <w:lang w:val="pl-PL"/>
        </w:rPr>
        <w:t>owe</w:t>
      </w:r>
      <w:r w:rsidRPr="008423F4">
        <w:rPr>
          <w:rFonts w:asciiTheme="majorHAnsi" w:hAnsiTheme="majorHAnsi" w:cstheme="majorHAnsi"/>
          <w:i/>
          <w:sz w:val="20"/>
          <w:szCs w:val="20"/>
          <w:lang w:val="pl-PL"/>
        </w:rPr>
        <w:t xml:space="preserve"> </w:t>
      </w:r>
      <w:r w:rsidR="000C43A8">
        <w:rPr>
          <w:rFonts w:asciiTheme="majorHAnsi" w:hAnsiTheme="majorHAnsi" w:cstheme="majorHAnsi"/>
          <w:i/>
          <w:sz w:val="20"/>
          <w:szCs w:val="20"/>
          <w:lang w:val="pl-PL"/>
        </w:rPr>
        <w:t>miejsce pracy</w:t>
      </w:r>
      <w:r w:rsidRPr="008423F4">
        <w:rPr>
          <w:rFonts w:asciiTheme="majorHAnsi" w:hAnsiTheme="majorHAnsi" w:cstheme="majorHAnsi"/>
          <w:i/>
          <w:sz w:val="20"/>
          <w:szCs w:val="20"/>
          <w:lang w:val="pl-PL"/>
        </w:rPr>
        <w:t>, przyszedł czas na weryfikację przestrzeni w mieszkaniach</w:t>
      </w:r>
      <w:r w:rsidR="000C43A8">
        <w:rPr>
          <w:rFonts w:asciiTheme="majorHAnsi" w:hAnsiTheme="majorHAnsi" w:cstheme="majorHAnsi"/>
          <w:i/>
          <w:sz w:val="20"/>
          <w:szCs w:val="20"/>
          <w:lang w:val="pl-PL"/>
        </w:rPr>
        <w:t xml:space="preserve">. Często okazuje się, że dotychczasowe mieszkania stają się zbyt małe, kiedy całe rodziny spędzają w nich wspólnie </w:t>
      </w:r>
      <w:r w:rsidR="00F74D05">
        <w:rPr>
          <w:rFonts w:asciiTheme="majorHAnsi" w:hAnsiTheme="majorHAnsi" w:cstheme="majorHAnsi"/>
          <w:i/>
          <w:sz w:val="20"/>
          <w:szCs w:val="20"/>
          <w:lang w:val="pl-PL"/>
        </w:rPr>
        <w:t xml:space="preserve">czas </w:t>
      </w:r>
      <w:r w:rsidR="000C43A8">
        <w:rPr>
          <w:rFonts w:asciiTheme="majorHAnsi" w:hAnsiTheme="majorHAnsi" w:cstheme="majorHAnsi"/>
          <w:i/>
          <w:sz w:val="20"/>
          <w:szCs w:val="20"/>
          <w:lang w:val="pl-PL"/>
        </w:rPr>
        <w:t>24/7</w:t>
      </w:r>
      <w:r w:rsidR="00F74D05">
        <w:rPr>
          <w:rFonts w:asciiTheme="majorHAnsi" w:hAnsiTheme="majorHAnsi" w:cstheme="majorHAnsi"/>
          <w:i/>
          <w:sz w:val="20"/>
          <w:szCs w:val="20"/>
          <w:lang w:val="pl-PL"/>
        </w:rPr>
        <w:t>. Widzimy to w rosnącej ilości zapytań o mieszkania</w:t>
      </w:r>
      <w:r w:rsidR="00186ECA">
        <w:rPr>
          <w:rFonts w:asciiTheme="majorHAnsi" w:hAnsiTheme="majorHAnsi" w:cstheme="majorHAnsi"/>
          <w:i/>
          <w:sz w:val="20"/>
          <w:szCs w:val="20"/>
          <w:lang w:val="pl-PL"/>
        </w:rPr>
        <w:t xml:space="preserve"> o większych metrażach</w:t>
      </w:r>
      <w:r w:rsidR="00F74D05">
        <w:rPr>
          <w:rFonts w:asciiTheme="majorHAnsi" w:hAnsiTheme="majorHAnsi" w:cstheme="majorHAnsi"/>
          <w:i/>
          <w:sz w:val="20"/>
          <w:szCs w:val="20"/>
          <w:lang w:val="pl-PL"/>
        </w:rPr>
        <w:t xml:space="preserve"> lub lokale z tarasami czy ogródkami –</w:t>
      </w:r>
      <w:r w:rsidR="00F74D05" w:rsidRPr="00F74D05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mówi Wojciech Smolak</w:t>
      </w:r>
      <w:r w:rsidRPr="00F74D05">
        <w:rPr>
          <w:rFonts w:asciiTheme="majorHAnsi" w:hAnsiTheme="majorHAnsi" w:cstheme="majorHAnsi"/>
          <w:iCs/>
          <w:sz w:val="20"/>
          <w:szCs w:val="20"/>
          <w:lang w:val="pl-PL"/>
        </w:rPr>
        <w:t>.</w:t>
      </w:r>
      <w:r w:rsidR="00F74D05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BPI 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Real Estate Poland </w:t>
      </w:r>
      <w:r w:rsidR="009B5639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swojej 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>w ofercie dysponuje jeszcze ostatnimi wolnymi lokalami</w:t>
      </w:r>
      <w:r w:rsidR="009B5639">
        <w:rPr>
          <w:rFonts w:asciiTheme="majorHAnsi" w:hAnsiTheme="majorHAnsi" w:cstheme="majorHAnsi"/>
          <w:iCs/>
          <w:sz w:val="20"/>
          <w:szCs w:val="20"/>
          <w:lang w:val="pl-PL"/>
        </w:rPr>
        <w:t>, m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>. in. w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</w:t>
      </w:r>
      <w:r w:rsidR="005F75BC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poznańskim </w:t>
      </w:r>
      <w:proofErr w:type="spellStart"/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>Vilda</w:t>
      </w:r>
      <w:proofErr w:type="spellEnd"/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Park</w:t>
      </w:r>
      <w:r w:rsidR="009B5639">
        <w:rPr>
          <w:rFonts w:asciiTheme="majorHAnsi" w:hAnsiTheme="majorHAnsi" w:cstheme="majorHAnsi"/>
          <w:iCs/>
          <w:sz w:val="20"/>
          <w:szCs w:val="20"/>
          <w:lang w:val="pl-PL"/>
        </w:rPr>
        <w:t>, gdzie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w sprzedaży pozostaj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>ą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bardzo atrakcyjne mieszkania z ogródkiem oraz widokiem na Wartę. </w:t>
      </w:r>
      <w:r w:rsidR="00532E5E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Natomiast w 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warszawskiej inwestycji Rezydencja Barska dostępne są duże mieszkania z 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>widokiem na panoramę</w:t>
      </w:r>
      <w:r w:rsidR="004F6144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Warszaw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>y.</w:t>
      </w:r>
    </w:p>
    <w:p w14:paraId="31AA0A2A" w14:textId="2B9D6E64" w:rsidR="005D2DA4" w:rsidRDefault="00AD6070" w:rsidP="005D2DA4">
      <w:pPr>
        <w:widowControl w:val="0"/>
        <w:spacing w:before="240" w:after="200" w:line="360" w:lineRule="auto"/>
        <w:jc w:val="both"/>
        <w:rPr>
          <w:rFonts w:asciiTheme="majorHAnsi" w:hAnsiTheme="majorHAnsi" w:cstheme="majorHAnsi"/>
          <w:iCs/>
          <w:sz w:val="20"/>
          <w:szCs w:val="20"/>
          <w:lang w:val="pl-PL"/>
        </w:rPr>
      </w:pPr>
      <w:r>
        <w:rPr>
          <w:rFonts w:asciiTheme="majorHAnsi" w:hAnsiTheme="majorHAnsi" w:cstheme="majorHAnsi"/>
          <w:iCs/>
          <w:sz w:val="20"/>
          <w:szCs w:val="20"/>
          <w:lang w:val="pl-PL"/>
        </w:rPr>
        <w:t>W</w:t>
      </w:r>
      <w:r w:rsidR="00186ECA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wyniku pandemii COVID-19 w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>ydłużył się sam proces sprzedaży</w:t>
      </w:r>
      <w:r w:rsidR="001C6D75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, 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>zdarz</w:t>
      </w:r>
      <w:r w:rsidR="009B5639">
        <w:rPr>
          <w:rFonts w:asciiTheme="majorHAnsi" w:hAnsiTheme="majorHAnsi" w:cstheme="majorHAnsi"/>
          <w:iCs/>
          <w:sz w:val="20"/>
          <w:szCs w:val="20"/>
          <w:lang w:val="pl-PL"/>
        </w:rPr>
        <w:t>yły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się również pojedyncze </w:t>
      </w:r>
      <w:r w:rsidR="001C6D75">
        <w:rPr>
          <w:rFonts w:asciiTheme="majorHAnsi" w:hAnsiTheme="majorHAnsi" w:cstheme="majorHAnsi"/>
          <w:iCs/>
          <w:sz w:val="20"/>
          <w:szCs w:val="20"/>
          <w:lang w:val="pl-PL"/>
        </w:rPr>
        <w:t>rezygnacje z zakupu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. </w:t>
      </w:r>
      <w:r w:rsidR="001C6D75">
        <w:rPr>
          <w:rFonts w:asciiTheme="majorHAnsi" w:hAnsiTheme="majorHAnsi" w:cstheme="majorHAnsi"/>
          <w:i/>
          <w:sz w:val="20"/>
          <w:szCs w:val="20"/>
          <w:lang w:val="pl-PL"/>
        </w:rPr>
        <w:t>Kupujący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 xml:space="preserve"> dłużej </w:t>
      </w:r>
      <w:r w:rsidR="005F75BC">
        <w:rPr>
          <w:rFonts w:asciiTheme="majorHAnsi" w:hAnsiTheme="majorHAnsi" w:cstheme="majorHAnsi"/>
          <w:i/>
          <w:sz w:val="20"/>
          <w:szCs w:val="20"/>
          <w:lang w:val="pl-PL"/>
        </w:rPr>
        <w:t>podejmują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</w:t>
      </w:r>
      <w:r w:rsidR="005F75BC">
        <w:rPr>
          <w:rFonts w:asciiTheme="majorHAnsi" w:hAnsiTheme="majorHAnsi" w:cstheme="majorHAnsi"/>
          <w:i/>
          <w:sz w:val="20"/>
          <w:szCs w:val="20"/>
          <w:lang w:val="pl-PL"/>
        </w:rPr>
        <w:t xml:space="preserve">decyzję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o zakupie mieszkania, 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>analizując swoją sytuację finansową</w:t>
      </w:r>
      <w:r w:rsidR="001C6D75">
        <w:rPr>
          <w:rFonts w:asciiTheme="majorHAnsi" w:hAnsiTheme="majorHAnsi" w:cstheme="majorHAnsi"/>
          <w:i/>
          <w:sz w:val="20"/>
          <w:szCs w:val="20"/>
          <w:lang w:val="pl-PL"/>
        </w:rPr>
        <w:t xml:space="preserve">.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Również 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>banki zaostrzyły politykę kredytową</w:t>
      </w:r>
      <w:r w:rsidR="001C6D75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wobec swoich klientów, co niestety w kilku przypadkach doprowadziło do </w:t>
      </w:r>
      <w:r w:rsidR="004F4223">
        <w:rPr>
          <w:rFonts w:asciiTheme="majorHAnsi" w:hAnsiTheme="majorHAnsi" w:cstheme="majorHAnsi"/>
          <w:i/>
          <w:sz w:val="20"/>
          <w:szCs w:val="20"/>
          <w:lang w:val="pl-PL"/>
        </w:rPr>
        <w:t>anulacji transakcji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 xml:space="preserve">. Jednakże zaobserwowaliśmy wzrost udziału gotówki do 50%, co jest ściśle związane z obniżeniem stóp procentowych i </w:t>
      </w:r>
      <w:r w:rsidR="001C6D75">
        <w:rPr>
          <w:rFonts w:asciiTheme="majorHAnsi" w:hAnsiTheme="majorHAnsi" w:cstheme="majorHAnsi"/>
          <w:i/>
          <w:sz w:val="20"/>
          <w:szCs w:val="20"/>
          <w:lang w:val="pl-PL"/>
        </w:rPr>
        <w:t xml:space="preserve">wzrostem 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 xml:space="preserve">zainteresowania inwestorów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>rynkiem</w:t>
      </w:r>
      <w:r w:rsidRPr="005D2DA4">
        <w:rPr>
          <w:rFonts w:asciiTheme="majorHAnsi" w:hAnsiTheme="majorHAnsi" w:cstheme="majorHAnsi"/>
          <w:i/>
          <w:sz w:val="20"/>
          <w:szCs w:val="20"/>
          <w:lang w:val="pl-PL"/>
        </w:rPr>
        <w:t xml:space="preserve"> nieruchomości</w:t>
      </w:r>
      <w:r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– dodaje Wojciech Smolak. </w:t>
      </w:r>
    </w:p>
    <w:p w14:paraId="6354AEAB" w14:textId="77777777" w:rsidR="004F4223" w:rsidRPr="000C43A8" w:rsidRDefault="00AD6070" w:rsidP="000C43A8">
      <w:pPr>
        <w:widowControl w:val="0"/>
        <w:spacing w:before="240" w:after="200" w:line="360" w:lineRule="auto"/>
        <w:jc w:val="both"/>
        <w:rPr>
          <w:rFonts w:asciiTheme="majorHAnsi" w:hAnsiTheme="majorHAnsi" w:cstheme="majorHAnsi"/>
          <w:iCs/>
          <w:sz w:val="20"/>
          <w:szCs w:val="20"/>
          <w:lang w:val="pl-PL"/>
        </w:rPr>
      </w:pPr>
      <w:r w:rsidRPr="000C43A8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BPI Real Estate Poland w bieżącym roku zakończy budowę aż czterech swoich inwestycji, oddając na rynek blisko 730 mieszkań w ramach projektów </w:t>
      </w:r>
      <w:proofErr w:type="spellStart"/>
      <w:r w:rsidRPr="000C43A8">
        <w:rPr>
          <w:rFonts w:asciiTheme="majorHAnsi" w:hAnsiTheme="majorHAnsi" w:cstheme="majorHAnsi"/>
          <w:iCs/>
          <w:sz w:val="20"/>
          <w:szCs w:val="20"/>
          <w:lang w:val="pl-PL"/>
        </w:rPr>
        <w:t>Vilda</w:t>
      </w:r>
      <w:proofErr w:type="spellEnd"/>
      <w:r w:rsidRPr="000C43A8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Park w Poznaniu, Bulwary Książęce we Wrocławiu, </w:t>
      </w:r>
      <w:proofErr w:type="spellStart"/>
      <w:r w:rsidRPr="000C43A8">
        <w:rPr>
          <w:rFonts w:asciiTheme="majorHAnsi" w:hAnsiTheme="majorHAnsi" w:cstheme="majorHAnsi"/>
          <w:iCs/>
          <w:sz w:val="20"/>
          <w:szCs w:val="20"/>
          <w:lang w:val="pl-PL"/>
        </w:rPr>
        <w:t>wolaRE</w:t>
      </w:r>
      <w:proofErr w:type="spellEnd"/>
      <w:r w:rsidRPr="000C43A8">
        <w:rPr>
          <w:rFonts w:asciiTheme="majorHAnsi" w:hAnsiTheme="majorHAnsi" w:cstheme="majorHAnsi"/>
          <w:iCs/>
          <w:sz w:val="20"/>
          <w:szCs w:val="20"/>
          <w:lang w:val="pl-PL"/>
        </w:rPr>
        <w:t xml:space="preserve"> i Rezydencja Barska w Warszawie. </w:t>
      </w:r>
      <w:r w:rsidR="00035CE8" w:rsidRPr="000C43A8">
        <w:rPr>
          <w:rFonts w:asciiTheme="majorHAnsi" w:hAnsiTheme="majorHAnsi" w:cstheme="majorHAnsi"/>
          <w:iCs/>
          <w:sz w:val="20"/>
          <w:szCs w:val="20"/>
          <w:lang w:val="pl-PL"/>
        </w:rPr>
        <w:t>Wszystkie inwestycje są finansowane ze środków własnych dewelopera.</w:t>
      </w:r>
    </w:p>
    <w:p w14:paraId="42BDC5EA" w14:textId="77777777" w:rsidR="009157FD" w:rsidRDefault="009157FD" w:rsidP="00E7515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pl-PL"/>
        </w:rPr>
      </w:pPr>
    </w:p>
    <w:p w14:paraId="055E7C27" w14:textId="77777777" w:rsidR="005D300E" w:rsidRPr="00E75158" w:rsidRDefault="00AD6070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b/>
          <w:bCs/>
          <w:color w:val="BEC64B" w:themeColor="accent5"/>
          <w:szCs w:val="28"/>
          <w:lang w:val="pl-PL"/>
        </w:rPr>
        <w:t>O BPI Real Estate</w:t>
      </w:r>
    </w:p>
    <w:p w14:paraId="42190D1E" w14:textId="77777777" w:rsidR="009B5639" w:rsidRPr="00E75158" w:rsidRDefault="00AD6070" w:rsidP="009B5639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jest spółką deweloperską prowadzącą działalność w Belgii, Polsce i Luksemburgu. Firma powstała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ponad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30 lat temu, od tego czasu zdobywając ogromne doświadczenie i know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-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how na rynku realizacji inwestycji mieszkaniowych, biurowych oraz handlowo-usługowych. Inwestycje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charakteryzują się innowacyjnością i przyjaznym wpływem na środowisko, uwzględniając przy tym kwestie społeczne i energetyczne. Na wszystkich etapach realizacji inwestycji projekty dewelopera wyróżnia ponadto dbałość o szczegóły tak konstrukcyjne jak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lastRenderedPageBreak/>
        <w:t xml:space="preserve">i technologiczne, tworząc tym samym przyjazne i harmonijne miejsca do życia i pracy. </w:t>
      </w:r>
    </w:p>
    <w:p w14:paraId="561909CB" w14:textId="77777777" w:rsidR="009B5639" w:rsidRPr="00E75158" w:rsidRDefault="00AD6070" w:rsidP="009B5639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należy do belgijskiej grupy kapitałowej CFE powstałej w 1880 r. i prowadzącej działalność w ramach trzech odrębnych filarów. Pierwszym filarem, za który odpowiada spółka zależna DEME, jest działalność w zakresie robót związanych z pogłębianiem akwenów wodnych, inżynierii środowiskowej oraz inwestycji hydrotechnicznych i infrastrukturalnych. Drugim filarem działalności grupy jest generalne wykonawstwo w zakresie robót budowlanych, technicznych i tych związanych z infrastrukturą kolejową prowadzonych pod marką CFE w Belgii, Luksemburgu, Polsce i Tunezji. Trzecim filarem zaś, za który odpowiada BPI Real Estate, jest działalność deweloperska obejmująca inwestycje na rynku nieruchomości. </w:t>
      </w:r>
    </w:p>
    <w:p w14:paraId="19999F0B" w14:textId="77777777" w:rsidR="009B5639" w:rsidRPr="00E75158" w:rsidRDefault="00AD6070" w:rsidP="009B5639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Grupa CFE zatrudnia obecnie ponad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8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000 pracowników i prowadzi działalność na wszystkich kontynentach. CFE jest notowana na giełdzie </w:t>
      </w:r>
      <w:proofErr w:type="spellStart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Euronext</w:t>
      </w:r>
      <w:proofErr w:type="spellEnd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w Brukseli. 60,4% akcji spółki należy do holdingu </w:t>
      </w:r>
      <w:proofErr w:type="spellStart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Ackermans</w:t>
      </w:r>
      <w:proofErr w:type="spellEnd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&amp; van </w:t>
      </w:r>
      <w:proofErr w:type="spellStart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Haaren</w:t>
      </w:r>
      <w:proofErr w:type="spellEnd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.</w:t>
      </w:r>
      <w:r w:rsidRPr="0068300C">
        <w:rPr>
          <w:lang w:val="pl-PL"/>
        </w:rPr>
        <w:t xml:space="preserve"> </w:t>
      </w:r>
    </w:p>
    <w:p w14:paraId="35772ADC" w14:textId="77777777" w:rsidR="009B5639" w:rsidRPr="00E75158" w:rsidRDefault="00AD6070" w:rsidP="009B5639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pl-PL"/>
        </w:rPr>
      </w:pPr>
      <w:r w:rsidRPr="00E75158">
        <w:rPr>
          <w:rFonts w:ascii="ArialMT" w:hAnsi="ArialMT" w:cs="ArialMT"/>
          <w:b/>
          <w:bCs/>
          <w:color w:val="BEC64B" w:themeColor="accent5"/>
          <w:szCs w:val="28"/>
          <w:lang w:val="pl-PL"/>
        </w:rPr>
        <w:t>Działalność BPI Real Estate w Polsce</w:t>
      </w:r>
    </w:p>
    <w:p w14:paraId="37B406CD" w14:textId="77777777" w:rsidR="009B5639" w:rsidRPr="00E75158" w:rsidRDefault="00AD6070" w:rsidP="009B5639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Pierwsza inwestycja BPI Real Estate w Polsce została ukończona w 201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1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roku</w:t>
      </w:r>
      <w:r w:rsidRP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na gdańskim rynku nieruchomości, gdzie powstał kompleks mieszkaniowy Cztery Oceany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zakończony w 2017 r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. W ramach 4 etapów inwestycji wybudowano i sprzedano łącznie 708 mieszkań. </w:t>
      </w:r>
      <w:r w:rsidRPr="00686C64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z sukcesem działa również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w Warszawie.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W ramach osiedla Wola Tarasy na warszawskiej Woli wybudowano i sprzedano łącznie 159 mieszkań.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W bezpośrednim sąsiedztwie tego projektu powsta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ła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 kolejna stołeczna inwestycja belgijskiego dewelopera – Wola </w:t>
      </w:r>
      <w:proofErr w:type="spellStart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Libre</w:t>
      </w:r>
      <w:proofErr w:type="spellEnd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, którą wyróżnia transparentnie przeprowadzony proces </w:t>
      </w:r>
      <w:proofErr w:type="spellStart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remediacji</w:t>
      </w:r>
      <w:proofErr w:type="spellEnd"/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, czyli oczyszczenie gruntu poprzedzające budowę budynków mieszkalnych. 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Aktualne inwestycje BPI Real Estate w Polsce to kompleks Bulwary Książęce powstający przy ul. Księcia Witolda 11 we Wrocławiu oraz projekt osiedla </w:t>
      </w:r>
      <w:proofErr w:type="spellStart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>Vilda</w:t>
      </w:r>
      <w:proofErr w:type="spellEnd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Park w Poznaniu. Najnowsze projekty realizowane są w Warszawie - Rezydencja Barska przy ul. B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arskiej 26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oraz osiedle </w:t>
      </w:r>
      <w:proofErr w:type="spellStart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>wolaRE</w:t>
      </w:r>
      <w:proofErr w:type="spellEnd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przy ul. </w:t>
      </w:r>
      <w:proofErr w:type="spellStart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>Ostroroga</w:t>
      </w:r>
      <w:proofErr w:type="spellEnd"/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21</w:t>
      </w:r>
      <w:r w:rsidRPr="00DF0294">
        <w:rPr>
          <w:rFonts w:ascii="ArialMT" w:hAnsi="ArialMT" w:cs="ArialMT"/>
          <w:color w:val="000000"/>
          <w:sz w:val="20"/>
          <w:szCs w:val="20"/>
          <w:lang w:val="pl-PL"/>
        </w:rPr>
        <w:t>.</w:t>
      </w:r>
    </w:p>
    <w:p w14:paraId="26BD710F" w14:textId="77777777" w:rsidR="005D300E" w:rsidRDefault="00AD6070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FF0000"/>
          <w:sz w:val="20"/>
          <w:szCs w:val="20"/>
          <w:lang w:val="pl-PL"/>
        </w:rPr>
      </w:pPr>
      <w:r>
        <w:rPr>
          <w:rFonts w:ascii="ArialMT" w:hAnsi="ArialMT" w:cs="ArialMT"/>
          <w:color w:val="000000"/>
          <w:sz w:val="20"/>
          <w:szCs w:val="20"/>
          <w:lang w:val="pl-PL"/>
        </w:rPr>
        <w:t>Więcej informacji na stronie:</w:t>
      </w:r>
      <w:r w:rsidRPr="0068300C">
        <w:rPr>
          <w:lang w:val="pl-PL"/>
        </w:rPr>
        <w:t xml:space="preserve"> </w:t>
      </w:r>
      <w:hyperlink r:id="rId11" w:history="1">
        <w:r w:rsidRPr="00E75158">
          <w:rPr>
            <w:rStyle w:val="Hipercze"/>
            <w:rFonts w:ascii="ArialMT" w:hAnsi="ArialMT" w:cs="ArialMT"/>
            <w:sz w:val="20"/>
            <w:szCs w:val="20"/>
            <w:lang w:val="pl-PL"/>
          </w:rPr>
          <w:t>https://bpi-realestate.com/</w:t>
        </w:r>
      </w:hyperlink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</w:p>
    <w:p w14:paraId="4CA700E6" w14:textId="77777777" w:rsidR="005D300E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</w:p>
    <w:p w14:paraId="3DDA5717" w14:textId="77777777" w:rsidR="005D300E" w:rsidRPr="00A20582" w:rsidRDefault="00AD6070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de-DE"/>
        </w:rPr>
      </w:pPr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 xml:space="preserve">Kontakt </w:t>
      </w:r>
      <w:proofErr w:type="spellStart"/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>dla</w:t>
      </w:r>
      <w:proofErr w:type="spellEnd"/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 xml:space="preserve"> </w:t>
      </w:r>
      <w:proofErr w:type="spellStart"/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>mediów</w:t>
      </w:r>
      <w:proofErr w:type="spellEnd"/>
    </w:p>
    <w:p w14:paraId="7C4BD788" w14:textId="77777777" w:rsidR="005D300E" w:rsidRPr="00A20582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</w:p>
    <w:p w14:paraId="049875DE" w14:textId="77777777" w:rsidR="00DF329F" w:rsidRPr="00A20582" w:rsidRDefault="00AD6070" w:rsidP="00E7515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  <w:r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>A</w:t>
      </w:r>
      <w:r w:rsidRPr="00A20582">
        <w:rPr>
          <w:rFonts w:ascii="ArialMT" w:hAnsi="ArialMT" w:cs="ArialMT"/>
          <w:color w:val="000000"/>
          <w:sz w:val="20"/>
          <w:szCs w:val="20"/>
          <w:lang w:val="de-DE"/>
        </w:rPr>
        <w:t>nna Siwek</w:t>
      </w:r>
      <w:r w:rsidR="005D300E"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 xml:space="preserve">, Tauber </w:t>
      </w:r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 xml:space="preserve">Promotion, </w:t>
      </w:r>
      <w:proofErr w:type="spellStart"/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>e-mail</w:t>
      </w:r>
      <w:proofErr w:type="spellEnd"/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 xml:space="preserve">: </w:t>
      </w:r>
      <w:hyperlink w:history="1">
        <w:r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asiwek</w:t>
        </w:r>
        <w:r w:rsidR="005D300E"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@tauber.com.pl</w:t>
        </w:r>
      </w:hyperlink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 xml:space="preserve">, </w:t>
      </w:r>
      <w:proofErr w:type="spellStart"/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>tel</w:t>
      </w:r>
      <w:proofErr w:type="spellEnd"/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 xml:space="preserve">: + 48 </w:t>
      </w:r>
      <w:r w:rsidRPr="00333662">
        <w:rPr>
          <w:rFonts w:asciiTheme="majorHAnsi" w:hAnsiTheme="majorHAnsi" w:cstheme="majorHAnsi"/>
          <w:sz w:val="20"/>
          <w:szCs w:val="20"/>
          <w:lang w:val="pl-PL" w:eastAsia="pl-PL"/>
        </w:rPr>
        <w:t>664 926 910</w:t>
      </w:r>
    </w:p>
    <w:sectPr w:rsidR="00DF329F" w:rsidRPr="00A20582" w:rsidSect="00C7449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361" w:bottom="680" w:left="1814" w:header="255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BC0F" w14:textId="77777777" w:rsidR="00F12FD8" w:rsidRDefault="00F12FD8">
      <w:r>
        <w:separator/>
      </w:r>
    </w:p>
  </w:endnote>
  <w:endnote w:type="continuationSeparator" w:id="0">
    <w:p w14:paraId="2BB72AAF" w14:textId="77777777" w:rsidR="00F12FD8" w:rsidRDefault="00F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Int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D58B" w14:textId="77777777" w:rsidR="000A1A3D" w:rsidRPr="00EA2995" w:rsidRDefault="000A1A3D" w:rsidP="000A1A3D">
    <w:pPr>
      <w:pStyle w:val="Stopka"/>
      <w:framePr w:w="179" w:h="188" w:hRule="exact" w:wrap="around" w:vAnchor="text" w:hAnchor="page" w:x="10581" w:y="1"/>
      <w:rPr>
        <w:rStyle w:val="Numerstrony"/>
        <w:rFonts w:ascii="Arial" w:hAnsi="Arial" w:cs="Arial"/>
        <w:b/>
        <w:color w:val="E60023" w:themeColor="accent2"/>
        <w:sz w:val="16"/>
        <w:szCs w:val="16"/>
      </w:rPr>
    </w:pPr>
  </w:p>
  <w:p w14:paraId="0C26FB8F" w14:textId="77777777" w:rsidR="00C533E9" w:rsidRPr="00B32A0D" w:rsidRDefault="00AD6070" w:rsidP="00B32A0D">
    <w:pPr>
      <w:pStyle w:val="Stopka"/>
      <w:jc w:val="right"/>
      <w:rPr>
        <w:color w:val="96AAB9" w:themeColor="text2"/>
        <w:sz w:val="15"/>
        <w:szCs w:val="15"/>
      </w:rPr>
    </w:pPr>
    <w:r w:rsidRPr="004408F7">
      <w:rPr>
        <w:rFonts w:ascii="ArialMT" w:hAnsi="ArialMT" w:cs="ArialMT"/>
        <w:noProof/>
        <w:color w:val="000000"/>
        <w:sz w:val="20"/>
        <w:szCs w:val="20"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B07EA9" wp14:editId="61F80D62">
              <wp:simplePos x="0" y="0"/>
              <wp:positionH relativeFrom="margin">
                <wp:posOffset>248285</wp:posOffset>
              </wp:positionH>
              <wp:positionV relativeFrom="page">
                <wp:posOffset>9650257</wp:posOffset>
              </wp:positionV>
              <wp:extent cx="5356800" cy="176428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00" cy="17642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AD123" w14:textId="77777777" w:rsidR="001C3991" w:rsidRPr="00502570" w:rsidRDefault="00AD6070" w:rsidP="001C3991">
                          <w:pPr>
                            <w:pStyle w:val="Body"/>
                            <w:jc w:val="right"/>
                            <w:rPr>
                              <w:rFonts w:ascii="Arial Black" w:eastAsia="Intro Bold" w:hAnsi="Arial Black" w:cs="Intro Bold"/>
                              <w:color w:val="C9CE69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</w:rPr>
                            <w:t>BPI Real Estate Poland Sp. z o.o.</w:t>
                          </w:r>
                        </w:p>
                        <w:p w14:paraId="16C5CC50" w14:textId="77777777" w:rsidR="001C3991" w:rsidRPr="00A20582" w:rsidRDefault="00AD6070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ul. Komitetu Obrony Robotnik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es-ES_tradnl"/>
                            </w:rPr>
                            <w:t>ó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w 48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02-146 Warszawa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Polska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3D3BCD10" w14:textId="77777777" w:rsidR="001C3991" w:rsidRPr="00A20582" w:rsidRDefault="00AD6070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biuro@bpi-realestate.com </w:t>
                          </w:r>
                          <w:r w:rsidRPr="00A20582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www.bpi-realestate.com</w:t>
                          </w:r>
                        </w:p>
                        <w:p w14:paraId="3A36BAE6" w14:textId="77777777" w:rsidR="001C3991" w:rsidRPr="00502570" w:rsidRDefault="00AD6070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Kapita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ł zakładowy 33 309 000 PLN, Sąd Rejonowy dla m.st. Warszawy, XIII Wydział Gospodarczy;</w:t>
                          </w:r>
                        </w:p>
                        <w:p w14:paraId="60ACEC75" w14:textId="77777777" w:rsidR="001C3991" w:rsidRPr="00502570" w:rsidRDefault="00AD6070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55pt;margin-top:759.85pt;width:421.8pt;height:138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" filled="f" stroked="f">
              <v:textbox style="mso-fit-shape-to-text:t">
                <w:txbxContent>
                  <w:p w14:paraId="03CAD123" w14:textId="77777777" w:rsidR="001C3991" w:rsidRPr="00502570" w:rsidRDefault="00AD6070" w:rsidP="001C3991">
                    <w:pPr>
                      <w:pStyle w:val="Body"/>
                      <w:jc w:val="right"/>
                      <w:rPr>
                        <w:rFonts w:ascii="Arial Black" w:eastAsia="Intro Bold" w:hAnsi="Arial Black" w:cs="Intro Bold"/>
                        <w:color w:val="C9CE69"/>
                        <w:sz w:val="15"/>
                        <w:szCs w:val="15"/>
                      </w:rPr>
                    </w:pPr>
                    <w:r w:rsidRPr="00502570">
                      <w:rPr>
                        <w:rFonts w:ascii="Arial Black" w:hAnsi="Arial Black"/>
                        <w:color w:val="C9CE69"/>
                        <w:sz w:val="15"/>
                        <w:szCs w:val="15"/>
                      </w:rPr>
                      <w:t>BPI Real Estate Poland Sp. z o.o.</w:t>
                    </w:r>
                  </w:p>
                  <w:p w14:paraId="16C5CC50" w14:textId="77777777" w:rsidR="001C3991" w:rsidRPr="00A20582" w:rsidRDefault="00AD6070" w:rsidP="001C3991">
                    <w:pPr>
                      <w:pStyle w:val="Body"/>
                      <w:jc w:val="right"/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ul. Komitetu Obrony Robotnik</w:t>
                    </w:r>
                    <w:proofErr w:type="spellStart"/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es-ES_tradnl"/>
                      </w:rPr>
                      <w:t>ó</w:t>
                    </w:r>
                    <w:proofErr w:type="spellEnd"/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w 48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02-146 Warszawa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Polska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T +48 22 456 16 07</w:t>
                    </w:r>
                  </w:p>
                  <w:p w14:paraId="3D3BCD10" w14:textId="77777777" w:rsidR="001C3991" w:rsidRPr="00A20582" w:rsidRDefault="00AD6070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biuro@bpi-realestate.com </w:t>
                    </w:r>
                    <w:r w:rsidRPr="00A20582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www.bpi-realestate.com</w:t>
                    </w:r>
                  </w:p>
                  <w:p w14:paraId="3A36BAE6" w14:textId="77777777" w:rsidR="001C3991" w:rsidRPr="00502570" w:rsidRDefault="00AD6070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Kapita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ł zakładowy 33 309 000 PLN, Sąd Rejonowy dla m.st. Warszawy, XIII Wydział Gospodarczy;</w:t>
                    </w:r>
                  </w:p>
                  <w:p w14:paraId="60ACEC75" w14:textId="77777777" w:rsidR="001C3991" w:rsidRPr="00502570" w:rsidRDefault="00AD6070" w:rsidP="001C3991">
                    <w:pPr>
                      <w:pStyle w:val="Body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97942"/>
      <w:placeholder>
        <w:docPart w:val="3656E16E334542AF843767D3DCB0340A"/>
      </w:placeholder>
      <w:temporary/>
      <w:showingPlcHdr/>
    </w:sdtPr>
    <w:sdtEndPr/>
    <w:sdtContent>
      <w:p w14:paraId="1345547F" w14:textId="77777777" w:rsidR="004408F7" w:rsidRDefault="00AD6070">
        <w:pPr>
          <w:pStyle w:val="Stopka"/>
        </w:pPr>
        <w:r>
          <w:t>[Type here]</w:t>
        </w:r>
      </w:p>
    </w:sdtContent>
  </w:sdt>
  <w:p w14:paraId="65C75052" w14:textId="77777777" w:rsidR="002C289F" w:rsidRPr="002C289F" w:rsidRDefault="002C289F" w:rsidP="002C289F">
    <w:pPr>
      <w:pStyle w:val="Stopka"/>
      <w:jc w:val="right"/>
      <w:rPr>
        <w:color w:val="96AAB9" w:themeColor="text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FC2F" w14:textId="77777777" w:rsidR="00F12FD8" w:rsidRDefault="00F12FD8">
      <w:r>
        <w:separator/>
      </w:r>
    </w:p>
  </w:footnote>
  <w:footnote w:type="continuationSeparator" w:id="0">
    <w:p w14:paraId="2C79D3EB" w14:textId="77777777" w:rsidR="00F12FD8" w:rsidRDefault="00F1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2450" w14:textId="77777777" w:rsidR="001C3991" w:rsidRDefault="00F12FD8">
    <w:pPr>
      <w:pStyle w:val="Nagwek"/>
    </w:pPr>
    <w:r>
      <w:rPr>
        <w:noProof/>
      </w:rPr>
      <w:pict w14:anchorId="23CEE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4" o:spid="_x0000_s3073" type="#_x0000_t75" style="position:absolute;margin-left:0;margin-top:0;width:620.25pt;height:877.1pt;z-index:-251657216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C17C" w14:textId="77777777" w:rsidR="000222C4" w:rsidRDefault="00F12FD8" w:rsidP="00352F0E">
    <w:pPr>
      <w:pStyle w:val="Nagwek"/>
      <w:ind w:left="1134" w:firstLine="142"/>
    </w:pPr>
    <w:r>
      <w:rPr>
        <w:noProof/>
      </w:rPr>
      <w:pict w14:anchorId="1FBE4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5" o:spid="_x0000_s3074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E244" w14:textId="77777777" w:rsidR="001C3991" w:rsidRDefault="00F12FD8">
    <w:pPr>
      <w:pStyle w:val="Nagwek"/>
    </w:pPr>
    <w:r>
      <w:rPr>
        <w:noProof/>
      </w:rPr>
      <w:pict w14:anchorId="2217B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3" o:spid="_x0000_s3076" type="#_x0000_t75" style="position:absolute;margin-left:0;margin-top:0;width:620.25pt;height:877.1pt;z-index:-251658240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2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6C3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4FE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92C5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2E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98C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9A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7C04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1060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B5C5A"/>
    <w:multiLevelType w:val="hybridMultilevel"/>
    <w:tmpl w:val="7E306E48"/>
    <w:lvl w:ilvl="0" w:tplc="5AF03DDE">
      <w:start w:val="1"/>
      <w:numFmt w:val="bullet"/>
      <w:pStyle w:val="BulletpointlistBE"/>
      <w:lvlText w:val=""/>
      <w:lvlJc w:val="left"/>
      <w:pPr>
        <w:ind w:left="927" w:hanging="360"/>
      </w:pPr>
      <w:rPr>
        <w:rFonts w:ascii="Symbol" w:hAnsi="Symbol" w:hint="default"/>
        <w:color w:val="BEC64B" w:themeColor="accent5"/>
      </w:rPr>
    </w:lvl>
    <w:lvl w:ilvl="1" w:tplc="C5F02D1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8AC2AB7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910167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40273A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FB8C6D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78A49954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D966D30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97120A3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6023C7E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A8839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AF7AC8"/>
    <w:multiLevelType w:val="hybridMultilevel"/>
    <w:tmpl w:val="17B03ACE"/>
    <w:lvl w:ilvl="0" w:tplc="1F6CBAAA">
      <w:start w:val="1"/>
      <w:numFmt w:val="decimal"/>
      <w:lvlText w:val="%1."/>
      <w:lvlJc w:val="left"/>
      <w:pPr>
        <w:ind w:left="720" w:hanging="360"/>
      </w:pPr>
    </w:lvl>
    <w:lvl w:ilvl="1" w:tplc="8B00FAB6">
      <w:start w:val="1"/>
      <w:numFmt w:val="lowerLetter"/>
      <w:lvlText w:val="%2."/>
      <w:lvlJc w:val="left"/>
      <w:pPr>
        <w:ind w:left="1440" w:hanging="360"/>
      </w:pPr>
    </w:lvl>
    <w:lvl w:ilvl="2" w:tplc="C37E4D58">
      <w:start w:val="1"/>
      <w:numFmt w:val="lowerRoman"/>
      <w:lvlText w:val="%3."/>
      <w:lvlJc w:val="right"/>
      <w:pPr>
        <w:ind w:left="2160" w:hanging="180"/>
      </w:pPr>
    </w:lvl>
    <w:lvl w:ilvl="3" w:tplc="8AF8ECD2">
      <w:start w:val="1"/>
      <w:numFmt w:val="decimal"/>
      <w:lvlText w:val="%4."/>
      <w:lvlJc w:val="left"/>
      <w:pPr>
        <w:ind w:left="2880" w:hanging="360"/>
      </w:pPr>
    </w:lvl>
    <w:lvl w:ilvl="4" w:tplc="B4EC355E">
      <w:start w:val="1"/>
      <w:numFmt w:val="lowerLetter"/>
      <w:lvlText w:val="%5."/>
      <w:lvlJc w:val="left"/>
      <w:pPr>
        <w:ind w:left="3600" w:hanging="360"/>
      </w:pPr>
    </w:lvl>
    <w:lvl w:ilvl="5" w:tplc="E24407EA">
      <w:start w:val="1"/>
      <w:numFmt w:val="lowerRoman"/>
      <w:lvlText w:val="%6."/>
      <w:lvlJc w:val="right"/>
      <w:pPr>
        <w:ind w:left="4320" w:hanging="180"/>
      </w:pPr>
    </w:lvl>
    <w:lvl w:ilvl="6" w:tplc="187EEFD8">
      <w:start w:val="1"/>
      <w:numFmt w:val="decimal"/>
      <w:lvlText w:val="%7."/>
      <w:lvlJc w:val="left"/>
      <w:pPr>
        <w:ind w:left="5040" w:hanging="360"/>
      </w:pPr>
    </w:lvl>
    <w:lvl w:ilvl="7" w:tplc="E6481D4C">
      <w:start w:val="1"/>
      <w:numFmt w:val="lowerLetter"/>
      <w:lvlText w:val="%8."/>
      <w:lvlJc w:val="left"/>
      <w:pPr>
        <w:ind w:left="5760" w:hanging="360"/>
      </w:pPr>
    </w:lvl>
    <w:lvl w:ilvl="8" w:tplc="4754E7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6EB0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D981146"/>
    <w:multiLevelType w:val="hybridMultilevel"/>
    <w:tmpl w:val="17B03ACE"/>
    <w:lvl w:ilvl="0" w:tplc="67AC90C8">
      <w:start w:val="1"/>
      <w:numFmt w:val="decimal"/>
      <w:lvlText w:val="%1."/>
      <w:lvlJc w:val="left"/>
      <w:pPr>
        <w:ind w:left="720" w:hanging="360"/>
      </w:pPr>
    </w:lvl>
    <w:lvl w:ilvl="1" w:tplc="E1E6B43E">
      <w:start w:val="1"/>
      <w:numFmt w:val="lowerLetter"/>
      <w:lvlText w:val="%2."/>
      <w:lvlJc w:val="left"/>
      <w:pPr>
        <w:ind w:left="1440" w:hanging="360"/>
      </w:pPr>
    </w:lvl>
    <w:lvl w:ilvl="2" w:tplc="540229F0">
      <w:start w:val="1"/>
      <w:numFmt w:val="lowerRoman"/>
      <w:lvlText w:val="%3."/>
      <w:lvlJc w:val="right"/>
      <w:pPr>
        <w:ind w:left="2160" w:hanging="180"/>
      </w:pPr>
    </w:lvl>
    <w:lvl w:ilvl="3" w:tplc="29E6E5CA">
      <w:start w:val="1"/>
      <w:numFmt w:val="decimal"/>
      <w:lvlText w:val="%4."/>
      <w:lvlJc w:val="left"/>
      <w:pPr>
        <w:ind w:left="2880" w:hanging="360"/>
      </w:pPr>
    </w:lvl>
    <w:lvl w:ilvl="4" w:tplc="223A8FA6">
      <w:start w:val="1"/>
      <w:numFmt w:val="lowerLetter"/>
      <w:lvlText w:val="%5."/>
      <w:lvlJc w:val="left"/>
      <w:pPr>
        <w:ind w:left="3600" w:hanging="360"/>
      </w:pPr>
    </w:lvl>
    <w:lvl w:ilvl="5" w:tplc="4C548DC6">
      <w:start w:val="1"/>
      <w:numFmt w:val="lowerRoman"/>
      <w:lvlText w:val="%6."/>
      <w:lvlJc w:val="right"/>
      <w:pPr>
        <w:ind w:left="4320" w:hanging="180"/>
      </w:pPr>
    </w:lvl>
    <w:lvl w:ilvl="6" w:tplc="901AB03E">
      <w:start w:val="1"/>
      <w:numFmt w:val="decimal"/>
      <w:lvlText w:val="%7."/>
      <w:lvlJc w:val="left"/>
      <w:pPr>
        <w:ind w:left="5040" w:hanging="360"/>
      </w:pPr>
    </w:lvl>
    <w:lvl w:ilvl="7" w:tplc="DC3A2112">
      <w:start w:val="1"/>
      <w:numFmt w:val="lowerLetter"/>
      <w:lvlText w:val="%8."/>
      <w:lvlJc w:val="left"/>
      <w:pPr>
        <w:ind w:left="5760" w:hanging="360"/>
      </w:pPr>
    </w:lvl>
    <w:lvl w:ilvl="8" w:tplc="270086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C50AD"/>
    <w:multiLevelType w:val="hybridMultilevel"/>
    <w:tmpl w:val="17B03ACE"/>
    <w:lvl w:ilvl="0" w:tplc="B704A18A">
      <w:start w:val="1"/>
      <w:numFmt w:val="decimal"/>
      <w:lvlText w:val="%1."/>
      <w:lvlJc w:val="left"/>
      <w:pPr>
        <w:ind w:left="720" w:hanging="360"/>
      </w:pPr>
    </w:lvl>
    <w:lvl w:ilvl="1" w:tplc="B390205A">
      <w:start w:val="1"/>
      <w:numFmt w:val="lowerLetter"/>
      <w:lvlText w:val="%2."/>
      <w:lvlJc w:val="left"/>
      <w:pPr>
        <w:ind w:left="1440" w:hanging="360"/>
      </w:pPr>
    </w:lvl>
    <w:lvl w:ilvl="2" w:tplc="7348FB10">
      <w:start w:val="1"/>
      <w:numFmt w:val="lowerRoman"/>
      <w:lvlText w:val="%3."/>
      <w:lvlJc w:val="right"/>
      <w:pPr>
        <w:ind w:left="2160" w:hanging="180"/>
      </w:pPr>
    </w:lvl>
    <w:lvl w:ilvl="3" w:tplc="4842792C">
      <w:start w:val="1"/>
      <w:numFmt w:val="decimal"/>
      <w:lvlText w:val="%4."/>
      <w:lvlJc w:val="left"/>
      <w:pPr>
        <w:ind w:left="2880" w:hanging="360"/>
      </w:pPr>
    </w:lvl>
    <w:lvl w:ilvl="4" w:tplc="19CAB280">
      <w:start w:val="1"/>
      <w:numFmt w:val="lowerLetter"/>
      <w:lvlText w:val="%5."/>
      <w:lvlJc w:val="left"/>
      <w:pPr>
        <w:ind w:left="3600" w:hanging="360"/>
      </w:pPr>
    </w:lvl>
    <w:lvl w:ilvl="5" w:tplc="51DA6A68">
      <w:start w:val="1"/>
      <w:numFmt w:val="lowerRoman"/>
      <w:lvlText w:val="%6."/>
      <w:lvlJc w:val="right"/>
      <w:pPr>
        <w:ind w:left="4320" w:hanging="180"/>
      </w:pPr>
    </w:lvl>
    <w:lvl w:ilvl="6" w:tplc="734EDE84">
      <w:start w:val="1"/>
      <w:numFmt w:val="decimal"/>
      <w:lvlText w:val="%7."/>
      <w:lvlJc w:val="left"/>
      <w:pPr>
        <w:ind w:left="5040" w:hanging="360"/>
      </w:pPr>
    </w:lvl>
    <w:lvl w:ilvl="7" w:tplc="200A9890">
      <w:start w:val="1"/>
      <w:numFmt w:val="lowerLetter"/>
      <w:lvlText w:val="%8."/>
      <w:lvlJc w:val="left"/>
      <w:pPr>
        <w:ind w:left="5760" w:hanging="360"/>
      </w:pPr>
    </w:lvl>
    <w:lvl w:ilvl="8" w:tplc="4A70FA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51A3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3A13E96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54B0E38"/>
    <w:multiLevelType w:val="multilevel"/>
    <w:tmpl w:val="7FDC77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60023" w:themeColor="accent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8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1C"/>
    <w:rsid w:val="00003628"/>
    <w:rsid w:val="000072B6"/>
    <w:rsid w:val="000172DC"/>
    <w:rsid w:val="000222C4"/>
    <w:rsid w:val="000261A1"/>
    <w:rsid w:val="0003213D"/>
    <w:rsid w:val="00034A12"/>
    <w:rsid w:val="00035CE8"/>
    <w:rsid w:val="000374A7"/>
    <w:rsid w:val="00041CCE"/>
    <w:rsid w:val="00042ADA"/>
    <w:rsid w:val="00043E2D"/>
    <w:rsid w:val="00044086"/>
    <w:rsid w:val="00054077"/>
    <w:rsid w:val="000542B9"/>
    <w:rsid w:val="00061239"/>
    <w:rsid w:val="000676D8"/>
    <w:rsid w:val="00074DE4"/>
    <w:rsid w:val="0007770C"/>
    <w:rsid w:val="000801DB"/>
    <w:rsid w:val="000803D7"/>
    <w:rsid w:val="00082942"/>
    <w:rsid w:val="00094F34"/>
    <w:rsid w:val="00096AAB"/>
    <w:rsid w:val="000A1A3D"/>
    <w:rsid w:val="000A2FA1"/>
    <w:rsid w:val="000A63CB"/>
    <w:rsid w:val="000A6BF3"/>
    <w:rsid w:val="000B7490"/>
    <w:rsid w:val="000C43A8"/>
    <w:rsid w:val="000C7B0F"/>
    <w:rsid w:val="000D59F3"/>
    <w:rsid w:val="000E09E4"/>
    <w:rsid w:val="000E1165"/>
    <w:rsid w:val="000E7D24"/>
    <w:rsid w:val="000F081D"/>
    <w:rsid w:val="000F6E91"/>
    <w:rsid w:val="001147A7"/>
    <w:rsid w:val="0011574E"/>
    <w:rsid w:val="00133703"/>
    <w:rsid w:val="00147850"/>
    <w:rsid w:val="00147970"/>
    <w:rsid w:val="00150290"/>
    <w:rsid w:val="0015768E"/>
    <w:rsid w:val="00162C41"/>
    <w:rsid w:val="0016796A"/>
    <w:rsid w:val="00174828"/>
    <w:rsid w:val="00186ECA"/>
    <w:rsid w:val="001900CE"/>
    <w:rsid w:val="001902A5"/>
    <w:rsid w:val="00192880"/>
    <w:rsid w:val="00197064"/>
    <w:rsid w:val="0019789E"/>
    <w:rsid w:val="001A2095"/>
    <w:rsid w:val="001A39AC"/>
    <w:rsid w:val="001B1B66"/>
    <w:rsid w:val="001C0BAA"/>
    <w:rsid w:val="001C16D0"/>
    <w:rsid w:val="001C1D31"/>
    <w:rsid w:val="001C1FEA"/>
    <w:rsid w:val="001C3991"/>
    <w:rsid w:val="001C6D75"/>
    <w:rsid w:val="001D5C1E"/>
    <w:rsid w:val="002047A2"/>
    <w:rsid w:val="00221D78"/>
    <w:rsid w:val="00225A25"/>
    <w:rsid w:val="00230466"/>
    <w:rsid w:val="002318CD"/>
    <w:rsid w:val="002407E8"/>
    <w:rsid w:val="00241374"/>
    <w:rsid w:val="002441AB"/>
    <w:rsid w:val="00250397"/>
    <w:rsid w:val="0025457E"/>
    <w:rsid w:val="002630F2"/>
    <w:rsid w:val="00264BB4"/>
    <w:rsid w:val="00273C78"/>
    <w:rsid w:val="002742E3"/>
    <w:rsid w:val="00281EB7"/>
    <w:rsid w:val="002839B1"/>
    <w:rsid w:val="002A0E20"/>
    <w:rsid w:val="002B02AC"/>
    <w:rsid w:val="002B153C"/>
    <w:rsid w:val="002B24AD"/>
    <w:rsid w:val="002B4AD3"/>
    <w:rsid w:val="002C02F2"/>
    <w:rsid w:val="002C289F"/>
    <w:rsid w:val="002D0122"/>
    <w:rsid w:val="002E3635"/>
    <w:rsid w:val="002F5299"/>
    <w:rsid w:val="00300D7B"/>
    <w:rsid w:val="00313B8E"/>
    <w:rsid w:val="0031610B"/>
    <w:rsid w:val="00316825"/>
    <w:rsid w:val="00332FA8"/>
    <w:rsid w:val="00333662"/>
    <w:rsid w:val="00336AE8"/>
    <w:rsid w:val="0034409C"/>
    <w:rsid w:val="003466C8"/>
    <w:rsid w:val="00352F0E"/>
    <w:rsid w:val="00354120"/>
    <w:rsid w:val="003629E4"/>
    <w:rsid w:val="00365E30"/>
    <w:rsid w:val="0037555A"/>
    <w:rsid w:val="00383EA6"/>
    <w:rsid w:val="00391806"/>
    <w:rsid w:val="00394FE9"/>
    <w:rsid w:val="003A441F"/>
    <w:rsid w:val="003B2AC9"/>
    <w:rsid w:val="003B2EA2"/>
    <w:rsid w:val="003B3B08"/>
    <w:rsid w:val="003C0155"/>
    <w:rsid w:val="003C7E21"/>
    <w:rsid w:val="003D459E"/>
    <w:rsid w:val="003E64C3"/>
    <w:rsid w:val="003F36DB"/>
    <w:rsid w:val="003F37A8"/>
    <w:rsid w:val="003F3D30"/>
    <w:rsid w:val="00400903"/>
    <w:rsid w:val="004015D2"/>
    <w:rsid w:val="00404E5E"/>
    <w:rsid w:val="00407D87"/>
    <w:rsid w:val="00421DDC"/>
    <w:rsid w:val="004254B1"/>
    <w:rsid w:val="00425872"/>
    <w:rsid w:val="0042796F"/>
    <w:rsid w:val="00436129"/>
    <w:rsid w:val="004408F7"/>
    <w:rsid w:val="00450C57"/>
    <w:rsid w:val="00450C66"/>
    <w:rsid w:val="00453471"/>
    <w:rsid w:val="00455248"/>
    <w:rsid w:val="00462A1C"/>
    <w:rsid w:val="00466B19"/>
    <w:rsid w:val="00474190"/>
    <w:rsid w:val="00484645"/>
    <w:rsid w:val="0049333E"/>
    <w:rsid w:val="004968BC"/>
    <w:rsid w:val="00497DBB"/>
    <w:rsid w:val="004A18F1"/>
    <w:rsid w:val="004A3B73"/>
    <w:rsid w:val="004A7C02"/>
    <w:rsid w:val="004B12E6"/>
    <w:rsid w:val="004B1EC9"/>
    <w:rsid w:val="004B3D56"/>
    <w:rsid w:val="004B7861"/>
    <w:rsid w:val="004B7CD6"/>
    <w:rsid w:val="004C0712"/>
    <w:rsid w:val="004E04A4"/>
    <w:rsid w:val="004F1B43"/>
    <w:rsid w:val="004F4223"/>
    <w:rsid w:val="004F6144"/>
    <w:rsid w:val="00502570"/>
    <w:rsid w:val="00502A92"/>
    <w:rsid w:val="00507219"/>
    <w:rsid w:val="00532E5E"/>
    <w:rsid w:val="00537ADE"/>
    <w:rsid w:val="00540B44"/>
    <w:rsid w:val="005425A9"/>
    <w:rsid w:val="00543EF0"/>
    <w:rsid w:val="0055768F"/>
    <w:rsid w:val="0056054A"/>
    <w:rsid w:val="005648D1"/>
    <w:rsid w:val="00565157"/>
    <w:rsid w:val="00566732"/>
    <w:rsid w:val="00586D3B"/>
    <w:rsid w:val="00594B5D"/>
    <w:rsid w:val="00595B23"/>
    <w:rsid w:val="005A78A8"/>
    <w:rsid w:val="005A7EEE"/>
    <w:rsid w:val="005B3DEC"/>
    <w:rsid w:val="005B4219"/>
    <w:rsid w:val="005C4D9C"/>
    <w:rsid w:val="005D2797"/>
    <w:rsid w:val="005D294E"/>
    <w:rsid w:val="005D2DA4"/>
    <w:rsid w:val="005D300E"/>
    <w:rsid w:val="005D7AB4"/>
    <w:rsid w:val="005E08DE"/>
    <w:rsid w:val="005F0B3D"/>
    <w:rsid w:val="005F2493"/>
    <w:rsid w:val="005F2650"/>
    <w:rsid w:val="005F75BC"/>
    <w:rsid w:val="0060451B"/>
    <w:rsid w:val="006059F9"/>
    <w:rsid w:val="006074AD"/>
    <w:rsid w:val="0061012E"/>
    <w:rsid w:val="006114DA"/>
    <w:rsid w:val="00622C75"/>
    <w:rsid w:val="00623C8F"/>
    <w:rsid w:val="00624ABE"/>
    <w:rsid w:val="00630F92"/>
    <w:rsid w:val="00631620"/>
    <w:rsid w:val="00634641"/>
    <w:rsid w:val="006361BE"/>
    <w:rsid w:val="00643531"/>
    <w:rsid w:val="00643BEC"/>
    <w:rsid w:val="00644E7D"/>
    <w:rsid w:val="00660A62"/>
    <w:rsid w:val="00663887"/>
    <w:rsid w:val="006703E5"/>
    <w:rsid w:val="00672A3A"/>
    <w:rsid w:val="0067499D"/>
    <w:rsid w:val="0068300C"/>
    <w:rsid w:val="00686C64"/>
    <w:rsid w:val="00687BF6"/>
    <w:rsid w:val="00696362"/>
    <w:rsid w:val="006972D9"/>
    <w:rsid w:val="006A0FE3"/>
    <w:rsid w:val="006A1B8D"/>
    <w:rsid w:val="006A6B94"/>
    <w:rsid w:val="006A7A07"/>
    <w:rsid w:val="006B1ADF"/>
    <w:rsid w:val="006B228E"/>
    <w:rsid w:val="006B4A70"/>
    <w:rsid w:val="006C24E6"/>
    <w:rsid w:val="006C5C4D"/>
    <w:rsid w:val="006C730C"/>
    <w:rsid w:val="006D1B4B"/>
    <w:rsid w:val="006D6F31"/>
    <w:rsid w:val="006D7F29"/>
    <w:rsid w:val="006E7CF8"/>
    <w:rsid w:val="00700485"/>
    <w:rsid w:val="00705AD4"/>
    <w:rsid w:val="00706C38"/>
    <w:rsid w:val="0070754C"/>
    <w:rsid w:val="00713F2A"/>
    <w:rsid w:val="00720C43"/>
    <w:rsid w:val="00733098"/>
    <w:rsid w:val="00737ECE"/>
    <w:rsid w:val="00740E13"/>
    <w:rsid w:val="007424A9"/>
    <w:rsid w:val="0076191A"/>
    <w:rsid w:val="00774042"/>
    <w:rsid w:val="007749A4"/>
    <w:rsid w:val="00782D95"/>
    <w:rsid w:val="00785BE1"/>
    <w:rsid w:val="0078714E"/>
    <w:rsid w:val="00787175"/>
    <w:rsid w:val="007871B2"/>
    <w:rsid w:val="00792B77"/>
    <w:rsid w:val="0079705D"/>
    <w:rsid w:val="007B6296"/>
    <w:rsid w:val="007C04C6"/>
    <w:rsid w:val="007C4C6B"/>
    <w:rsid w:val="007D19B1"/>
    <w:rsid w:val="007D266B"/>
    <w:rsid w:val="007D5E11"/>
    <w:rsid w:val="007E64F1"/>
    <w:rsid w:val="007F66CE"/>
    <w:rsid w:val="00803189"/>
    <w:rsid w:val="00807A2D"/>
    <w:rsid w:val="00810CF7"/>
    <w:rsid w:val="008159CD"/>
    <w:rsid w:val="008162C3"/>
    <w:rsid w:val="00822375"/>
    <w:rsid w:val="008224F7"/>
    <w:rsid w:val="008264D3"/>
    <w:rsid w:val="00827B02"/>
    <w:rsid w:val="008423F4"/>
    <w:rsid w:val="008521CB"/>
    <w:rsid w:val="008539E1"/>
    <w:rsid w:val="00853CE7"/>
    <w:rsid w:val="008641AA"/>
    <w:rsid w:val="008705CE"/>
    <w:rsid w:val="00870D87"/>
    <w:rsid w:val="008772A0"/>
    <w:rsid w:val="00880950"/>
    <w:rsid w:val="00886823"/>
    <w:rsid w:val="00890BB5"/>
    <w:rsid w:val="00893AEE"/>
    <w:rsid w:val="008A4F8B"/>
    <w:rsid w:val="008B0019"/>
    <w:rsid w:val="008D7EFF"/>
    <w:rsid w:val="008E3D5F"/>
    <w:rsid w:val="008E5748"/>
    <w:rsid w:val="008F07A5"/>
    <w:rsid w:val="008F7D30"/>
    <w:rsid w:val="00901E91"/>
    <w:rsid w:val="0090325B"/>
    <w:rsid w:val="009129E1"/>
    <w:rsid w:val="00914496"/>
    <w:rsid w:val="009157FD"/>
    <w:rsid w:val="00925F9B"/>
    <w:rsid w:val="0092689A"/>
    <w:rsid w:val="00932C9F"/>
    <w:rsid w:val="00935392"/>
    <w:rsid w:val="00940FA1"/>
    <w:rsid w:val="0096067E"/>
    <w:rsid w:val="00961626"/>
    <w:rsid w:val="00964A89"/>
    <w:rsid w:val="00970C92"/>
    <w:rsid w:val="009777B8"/>
    <w:rsid w:val="00982BBC"/>
    <w:rsid w:val="00996299"/>
    <w:rsid w:val="009A21E9"/>
    <w:rsid w:val="009A5EAD"/>
    <w:rsid w:val="009A603E"/>
    <w:rsid w:val="009B3128"/>
    <w:rsid w:val="009B478C"/>
    <w:rsid w:val="009B4E01"/>
    <w:rsid w:val="009B5639"/>
    <w:rsid w:val="009C2BF7"/>
    <w:rsid w:val="009D6FDD"/>
    <w:rsid w:val="00A04287"/>
    <w:rsid w:val="00A20582"/>
    <w:rsid w:val="00A30C80"/>
    <w:rsid w:val="00A362E1"/>
    <w:rsid w:val="00A40D8F"/>
    <w:rsid w:val="00A426FE"/>
    <w:rsid w:val="00A667F9"/>
    <w:rsid w:val="00A7282F"/>
    <w:rsid w:val="00A733A5"/>
    <w:rsid w:val="00A80677"/>
    <w:rsid w:val="00A8133A"/>
    <w:rsid w:val="00A830CE"/>
    <w:rsid w:val="00A8683B"/>
    <w:rsid w:val="00A879A5"/>
    <w:rsid w:val="00A933C1"/>
    <w:rsid w:val="00AA4B24"/>
    <w:rsid w:val="00AA67DF"/>
    <w:rsid w:val="00AC2926"/>
    <w:rsid w:val="00AD3536"/>
    <w:rsid w:val="00AD6070"/>
    <w:rsid w:val="00AD6669"/>
    <w:rsid w:val="00AE08BE"/>
    <w:rsid w:val="00AE560A"/>
    <w:rsid w:val="00AF3308"/>
    <w:rsid w:val="00B02FF1"/>
    <w:rsid w:val="00B05A34"/>
    <w:rsid w:val="00B116E0"/>
    <w:rsid w:val="00B11E01"/>
    <w:rsid w:val="00B2023B"/>
    <w:rsid w:val="00B22C00"/>
    <w:rsid w:val="00B31211"/>
    <w:rsid w:val="00B32A0D"/>
    <w:rsid w:val="00B35860"/>
    <w:rsid w:val="00B376A6"/>
    <w:rsid w:val="00B4116D"/>
    <w:rsid w:val="00B42323"/>
    <w:rsid w:val="00B50567"/>
    <w:rsid w:val="00B50B08"/>
    <w:rsid w:val="00B50D7B"/>
    <w:rsid w:val="00B53E43"/>
    <w:rsid w:val="00B54FB0"/>
    <w:rsid w:val="00B65BEA"/>
    <w:rsid w:val="00B7041C"/>
    <w:rsid w:val="00B760D2"/>
    <w:rsid w:val="00B856E1"/>
    <w:rsid w:val="00B876EC"/>
    <w:rsid w:val="00B91D79"/>
    <w:rsid w:val="00B9431E"/>
    <w:rsid w:val="00B947A4"/>
    <w:rsid w:val="00B95EFC"/>
    <w:rsid w:val="00B97185"/>
    <w:rsid w:val="00B972A2"/>
    <w:rsid w:val="00BA2967"/>
    <w:rsid w:val="00BA318A"/>
    <w:rsid w:val="00BA40A8"/>
    <w:rsid w:val="00BC38C4"/>
    <w:rsid w:val="00BC6595"/>
    <w:rsid w:val="00BD239D"/>
    <w:rsid w:val="00BD566A"/>
    <w:rsid w:val="00BE1715"/>
    <w:rsid w:val="00BE3E44"/>
    <w:rsid w:val="00BE63F0"/>
    <w:rsid w:val="00BF265B"/>
    <w:rsid w:val="00BF5BC6"/>
    <w:rsid w:val="00C10F73"/>
    <w:rsid w:val="00C15A3F"/>
    <w:rsid w:val="00C179FC"/>
    <w:rsid w:val="00C23736"/>
    <w:rsid w:val="00C245F4"/>
    <w:rsid w:val="00C328E9"/>
    <w:rsid w:val="00C533E9"/>
    <w:rsid w:val="00C538BD"/>
    <w:rsid w:val="00C61400"/>
    <w:rsid w:val="00C649F3"/>
    <w:rsid w:val="00C65711"/>
    <w:rsid w:val="00C657B0"/>
    <w:rsid w:val="00C67233"/>
    <w:rsid w:val="00C7449E"/>
    <w:rsid w:val="00C76CB9"/>
    <w:rsid w:val="00C774E8"/>
    <w:rsid w:val="00C8375F"/>
    <w:rsid w:val="00CA0D47"/>
    <w:rsid w:val="00CA3EF6"/>
    <w:rsid w:val="00CB7917"/>
    <w:rsid w:val="00CC60A0"/>
    <w:rsid w:val="00CD3F31"/>
    <w:rsid w:val="00CD7C20"/>
    <w:rsid w:val="00CE1FED"/>
    <w:rsid w:val="00CE21EF"/>
    <w:rsid w:val="00CF18CD"/>
    <w:rsid w:val="00CF2285"/>
    <w:rsid w:val="00D06A9F"/>
    <w:rsid w:val="00D07C72"/>
    <w:rsid w:val="00D135C7"/>
    <w:rsid w:val="00D13849"/>
    <w:rsid w:val="00D17964"/>
    <w:rsid w:val="00D22A60"/>
    <w:rsid w:val="00D25999"/>
    <w:rsid w:val="00D2650F"/>
    <w:rsid w:val="00D302CE"/>
    <w:rsid w:val="00D35044"/>
    <w:rsid w:val="00D3693A"/>
    <w:rsid w:val="00D419E0"/>
    <w:rsid w:val="00D4577F"/>
    <w:rsid w:val="00D54AFE"/>
    <w:rsid w:val="00D54B0A"/>
    <w:rsid w:val="00D60D3E"/>
    <w:rsid w:val="00D63A81"/>
    <w:rsid w:val="00D67C13"/>
    <w:rsid w:val="00D708F5"/>
    <w:rsid w:val="00D7290C"/>
    <w:rsid w:val="00D73ED8"/>
    <w:rsid w:val="00D82B3A"/>
    <w:rsid w:val="00D86ED2"/>
    <w:rsid w:val="00D903B2"/>
    <w:rsid w:val="00D9512C"/>
    <w:rsid w:val="00D96E0D"/>
    <w:rsid w:val="00D97ACD"/>
    <w:rsid w:val="00DA22F9"/>
    <w:rsid w:val="00DA5559"/>
    <w:rsid w:val="00DA6FD1"/>
    <w:rsid w:val="00DB31E1"/>
    <w:rsid w:val="00DB6358"/>
    <w:rsid w:val="00DC23CC"/>
    <w:rsid w:val="00DC3477"/>
    <w:rsid w:val="00DE551B"/>
    <w:rsid w:val="00DF0294"/>
    <w:rsid w:val="00DF317B"/>
    <w:rsid w:val="00DF329F"/>
    <w:rsid w:val="00DF42AD"/>
    <w:rsid w:val="00E02734"/>
    <w:rsid w:val="00E04E2A"/>
    <w:rsid w:val="00E11057"/>
    <w:rsid w:val="00E169D4"/>
    <w:rsid w:val="00E234EB"/>
    <w:rsid w:val="00E601BD"/>
    <w:rsid w:val="00E612C3"/>
    <w:rsid w:val="00E62F95"/>
    <w:rsid w:val="00E63CB1"/>
    <w:rsid w:val="00E67735"/>
    <w:rsid w:val="00E75158"/>
    <w:rsid w:val="00E83A20"/>
    <w:rsid w:val="00E85B2B"/>
    <w:rsid w:val="00E9210F"/>
    <w:rsid w:val="00E94355"/>
    <w:rsid w:val="00EA2995"/>
    <w:rsid w:val="00EA4A85"/>
    <w:rsid w:val="00EB10C6"/>
    <w:rsid w:val="00EB2B4C"/>
    <w:rsid w:val="00EB354A"/>
    <w:rsid w:val="00EB5ACB"/>
    <w:rsid w:val="00EC1639"/>
    <w:rsid w:val="00EC494E"/>
    <w:rsid w:val="00ED3664"/>
    <w:rsid w:val="00ED48A8"/>
    <w:rsid w:val="00EE0356"/>
    <w:rsid w:val="00EE2423"/>
    <w:rsid w:val="00EF4012"/>
    <w:rsid w:val="00F038BA"/>
    <w:rsid w:val="00F12FD8"/>
    <w:rsid w:val="00F179ED"/>
    <w:rsid w:val="00F234ED"/>
    <w:rsid w:val="00F25ADB"/>
    <w:rsid w:val="00F26CEF"/>
    <w:rsid w:val="00F3455E"/>
    <w:rsid w:val="00F46C0E"/>
    <w:rsid w:val="00F53983"/>
    <w:rsid w:val="00F60AE2"/>
    <w:rsid w:val="00F649A0"/>
    <w:rsid w:val="00F74D05"/>
    <w:rsid w:val="00F75DF6"/>
    <w:rsid w:val="00F75F19"/>
    <w:rsid w:val="00F83BAC"/>
    <w:rsid w:val="00F87AA1"/>
    <w:rsid w:val="00F915E2"/>
    <w:rsid w:val="00F94E79"/>
    <w:rsid w:val="00F9738A"/>
    <w:rsid w:val="00FB12F9"/>
    <w:rsid w:val="00FB16B1"/>
    <w:rsid w:val="00FB7CA1"/>
    <w:rsid w:val="00FC17CB"/>
    <w:rsid w:val="00FD729E"/>
    <w:rsid w:val="00FF1AE9"/>
    <w:rsid w:val="00FF409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261998EB"/>
  <w14:defaultImageDpi w14:val="300"/>
  <w15:docId w15:val="{86424A6D-531C-4B64-92A4-FBC1782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2"/>
    <w:next w:val="Normalny"/>
    <w:link w:val="Nagwek1Znak"/>
    <w:uiPriority w:val="9"/>
    <w:qFormat/>
    <w:rsid w:val="006C730C"/>
    <w:pPr>
      <w:outlineLvl w:val="0"/>
    </w:pPr>
    <w:rPr>
      <w:b/>
      <w:bCs/>
      <w:color w:val="BEC64B" w:themeColor="accent5"/>
      <w:sz w:val="32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7041C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C730C"/>
    <w:p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7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EC64B" w:themeColor="accent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1C"/>
  </w:style>
  <w:style w:type="paragraph" w:styleId="Stopka">
    <w:name w:val="footer"/>
    <w:basedOn w:val="Normalny"/>
    <w:link w:val="Stopka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A1C"/>
  </w:style>
  <w:style w:type="paragraph" w:styleId="Tekstdymka">
    <w:name w:val="Balloon Text"/>
    <w:basedOn w:val="Normalny"/>
    <w:link w:val="TekstdymkaZnak"/>
    <w:uiPriority w:val="99"/>
    <w:semiHidden/>
    <w:unhideWhenUsed/>
    <w:rsid w:val="00462A1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1C"/>
    <w:rPr>
      <w:rFonts w:ascii="Lucida Grande" w:hAnsi="Lucida Grande" w:cs="Lucida Grande"/>
      <w:sz w:val="18"/>
      <w:szCs w:val="18"/>
    </w:rPr>
  </w:style>
  <w:style w:type="paragraph" w:customStyle="1" w:styleId="Nameofrecipient">
    <w:name w:val="Name of recipient"/>
    <w:basedOn w:val="Normalny"/>
    <w:rsid w:val="00352F0E"/>
    <w:pPr>
      <w:spacing w:before="1217" w:line="312" w:lineRule="auto"/>
      <w:ind w:firstLine="5885"/>
    </w:pPr>
    <w:rPr>
      <w:rFonts w:ascii="Arial" w:hAnsi="Arial"/>
      <w:sz w:val="20"/>
      <w:szCs w:val="20"/>
    </w:rPr>
  </w:style>
  <w:style w:type="paragraph" w:customStyle="1" w:styleId="Addressofrecipient">
    <w:name w:val="Address of recipient"/>
    <w:basedOn w:val="Normalny"/>
    <w:rsid w:val="006A6B94"/>
    <w:pPr>
      <w:spacing w:line="360" w:lineRule="auto"/>
      <w:ind w:firstLine="5885"/>
    </w:pPr>
    <w:rPr>
      <w:rFonts w:ascii="Arial" w:hAnsi="Arial"/>
      <w:sz w:val="20"/>
      <w:szCs w:val="20"/>
    </w:rPr>
  </w:style>
  <w:style w:type="paragraph" w:customStyle="1" w:styleId="Cityanddate">
    <w:name w:val="City and date"/>
    <w:basedOn w:val="Addressofrecipient"/>
    <w:rsid w:val="006A6B94"/>
    <w:pPr>
      <w:spacing w:before="1399"/>
      <w:jc w:val="right"/>
    </w:pPr>
  </w:style>
  <w:style w:type="paragraph" w:customStyle="1" w:styleId="Tekstpodstawowy1">
    <w:name w:val="Tekst podstawowy1"/>
    <w:basedOn w:val="Normalny"/>
    <w:uiPriority w:val="99"/>
    <w:rsid w:val="006A6B94"/>
    <w:pPr>
      <w:widowControl w:val="0"/>
      <w:autoSpaceDE w:val="0"/>
      <w:autoSpaceDN w:val="0"/>
      <w:adjustRightInd w:val="0"/>
      <w:spacing w:after="227" w:line="300" w:lineRule="atLeast"/>
      <w:jc w:val="both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">
    <w:name w:val="BODY TEXT first line"/>
    <w:basedOn w:val="Tekstpodstawowy1"/>
    <w:uiPriority w:val="99"/>
    <w:rsid w:val="006A6B94"/>
    <w:pPr>
      <w:spacing w:after="454"/>
    </w:pPr>
  </w:style>
  <w:style w:type="paragraph" w:customStyle="1" w:styleId="BULLETPOINTLISTBE0">
    <w:name w:val="BULLETPOINT LIST BE"/>
    <w:basedOn w:val="Tekstpodstawowy1"/>
    <w:uiPriority w:val="99"/>
    <w:rsid w:val="006A6B94"/>
    <w:pPr>
      <w:spacing w:after="0"/>
      <w:ind w:left="360" w:hanging="360"/>
    </w:pPr>
  </w:style>
  <w:style w:type="paragraph" w:customStyle="1" w:styleId="SIGNATUREleft">
    <w:name w:val="SIGNATURE left"/>
    <w:basedOn w:val="Normalny"/>
    <w:uiPriority w:val="99"/>
    <w:rsid w:val="006A6B94"/>
    <w:pPr>
      <w:widowControl w:val="0"/>
      <w:autoSpaceDE w:val="0"/>
      <w:autoSpaceDN w:val="0"/>
      <w:adjustRightInd w:val="0"/>
      <w:spacing w:before="227" w:line="300" w:lineRule="atLeas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0">
    <w:name w:val="Body text first line"/>
    <w:basedOn w:val="BODYTEXTfirstline"/>
    <w:rsid w:val="00D67C13"/>
    <w:pPr>
      <w:spacing w:before="454"/>
      <w:ind w:left="1134"/>
    </w:pPr>
  </w:style>
  <w:style w:type="paragraph" w:customStyle="1" w:styleId="Tekstpodstawowy2">
    <w:name w:val="Tekst podstawowy2"/>
    <w:basedOn w:val="Tekstpodstawowy1"/>
    <w:qFormat/>
    <w:rsid w:val="0076191A"/>
    <w:pPr>
      <w:spacing w:before="240" w:after="200" w:line="312" w:lineRule="auto"/>
    </w:pPr>
  </w:style>
  <w:style w:type="paragraph" w:customStyle="1" w:styleId="Signatureleft0">
    <w:name w:val="Signature left"/>
    <w:basedOn w:val="Tekstpodstawowy1"/>
    <w:rsid w:val="00D67C13"/>
    <w:pPr>
      <w:ind w:left="1134"/>
      <w:jc w:val="left"/>
    </w:pPr>
  </w:style>
  <w:style w:type="paragraph" w:customStyle="1" w:styleId="Signatureright">
    <w:name w:val="Signature right"/>
    <w:basedOn w:val="Signatureleft0"/>
    <w:rsid w:val="00D67C13"/>
    <w:pPr>
      <w:jc w:val="right"/>
    </w:pPr>
  </w:style>
  <w:style w:type="paragraph" w:customStyle="1" w:styleId="COORDONNEES">
    <w:name w:val="COORDONNEES"/>
    <w:basedOn w:val="Normalny"/>
    <w:uiPriority w:val="99"/>
    <w:rsid w:val="00352F0E"/>
    <w:pPr>
      <w:widowControl w:val="0"/>
      <w:autoSpaceDE w:val="0"/>
      <w:autoSpaceDN w:val="0"/>
      <w:adjustRightInd w:val="0"/>
      <w:spacing w:line="190" w:lineRule="atLeast"/>
      <w:jc w:val="right"/>
      <w:textAlignment w:val="center"/>
    </w:pPr>
    <w:rPr>
      <w:rFonts w:ascii="Intro-Book" w:hAnsi="Intro-Book" w:cs="Intro-Book"/>
      <w:color w:val="00008C"/>
      <w:spacing w:val="2"/>
      <w:sz w:val="15"/>
      <w:szCs w:val="15"/>
      <w:lang w:val="en-GB"/>
    </w:rPr>
  </w:style>
  <w:style w:type="character" w:customStyle="1" w:styleId="COORDONNEESBE">
    <w:name w:val="COORDONNEES BE"/>
    <w:uiPriority w:val="99"/>
    <w:rsid w:val="00352F0E"/>
    <w:rPr>
      <w:rFonts w:ascii="Intro-Bold" w:hAnsi="Intro-Bold" w:cs="Intro-Bold"/>
      <w:color w:val="FF0019"/>
      <w:spacing w:val="2"/>
      <w:sz w:val="15"/>
      <w:szCs w:val="15"/>
    </w:rPr>
  </w:style>
  <w:style w:type="character" w:customStyle="1" w:styleId="GREY">
    <w:name w:val="GREY"/>
    <w:uiPriority w:val="99"/>
    <w:rsid w:val="00352F0E"/>
    <w:rPr>
      <w:rFonts w:ascii="Intro-Regular" w:hAnsi="Intro-Regular" w:cs="Intro-Regular"/>
      <w:color w:val="7FB2BF"/>
      <w:spacing w:val="1"/>
      <w:sz w:val="14"/>
      <w:szCs w:val="14"/>
    </w:rPr>
  </w:style>
  <w:style w:type="paragraph" w:customStyle="1" w:styleId="BulletpointlistBE">
    <w:name w:val="Bulletpoint list BE"/>
    <w:basedOn w:val="BULLETPOINTLISTBE0"/>
    <w:qFormat/>
    <w:rsid w:val="006C730C"/>
    <w:pPr>
      <w:numPr>
        <w:numId w:val="1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D22A60"/>
  </w:style>
  <w:style w:type="character" w:customStyle="1" w:styleId="TytuZnak">
    <w:name w:val="Tytuł Znak"/>
    <w:basedOn w:val="Domylnaczcionkaakapitu"/>
    <w:link w:val="Tytu"/>
    <w:uiPriority w:val="10"/>
    <w:rsid w:val="00D22A60"/>
    <w:rPr>
      <w:rFonts w:ascii="ArialMT" w:hAnsi="ArialMT" w:cs="ArialMT"/>
      <w:b/>
      <w:bCs/>
      <w:color w:val="E60023" w:themeColor="accent2"/>
      <w:sz w:val="20"/>
      <w:szCs w:val="20"/>
      <w:lang w:val="en-GB"/>
    </w:rPr>
  </w:style>
  <w:style w:type="paragraph" w:customStyle="1" w:styleId="Nagwek10">
    <w:name w:val="Nagłówek1"/>
    <w:basedOn w:val="Tekstpodstawowy2"/>
    <w:qFormat/>
    <w:rsid w:val="00316825"/>
    <w:pPr>
      <w:spacing w:before="0" w:after="0" w:line="240" w:lineRule="auto"/>
      <w:jc w:val="right"/>
    </w:pPr>
    <w:rPr>
      <w:rFonts w:ascii="Arial" w:hAnsi="Arial"/>
      <w:b/>
      <w:color w:val="96AAB9" w:themeColor="text2"/>
      <w:sz w:val="26"/>
      <w:szCs w:val="26"/>
    </w:rPr>
  </w:style>
  <w:style w:type="paragraph" w:customStyle="1" w:styleId="Data1">
    <w:name w:val="Data1"/>
    <w:basedOn w:val="Normalny"/>
    <w:uiPriority w:val="99"/>
    <w:rsid w:val="000222C4"/>
    <w:pPr>
      <w:widowControl w:val="0"/>
      <w:autoSpaceDE w:val="0"/>
      <w:autoSpaceDN w:val="0"/>
      <w:adjustRightInd w:val="0"/>
      <w:spacing w:line="300" w:lineRule="atLeast"/>
      <w:jc w:val="righ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0222C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730C"/>
    <w:rPr>
      <w:rFonts w:ascii="ArialMT" w:hAnsi="ArialMT" w:cs="ArialMT"/>
      <w:b/>
      <w:bCs/>
      <w:color w:val="BEC64B" w:themeColor="accent5"/>
      <w:sz w:val="32"/>
      <w:szCs w:val="28"/>
      <w:lang w:val="en-GB"/>
    </w:rPr>
  </w:style>
  <w:style w:type="paragraph" w:customStyle="1" w:styleId="DocTitle">
    <w:name w:val="Doc Title"/>
    <w:qFormat/>
    <w:rsid w:val="006C730C"/>
    <w:pPr>
      <w:spacing w:before="1418" w:after="1134"/>
    </w:pPr>
    <w:rPr>
      <w:rFonts w:ascii="Arial" w:hAnsi="Arial" w:cs="ArialMT"/>
      <w:b/>
      <w:bCs/>
      <w:color w:val="BEC64B" w:themeColor="accent5"/>
      <w:sz w:val="30"/>
      <w:szCs w:val="30"/>
      <w:lang w:val="en-GB"/>
    </w:rPr>
  </w:style>
  <w:style w:type="paragraph" w:customStyle="1" w:styleId="DocHeader">
    <w:name w:val="Doc Header"/>
    <w:basedOn w:val="Data1"/>
    <w:qFormat/>
    <w:rsid w:val="003A441F"/>
    <w:pPr>
      <w:spacing w:before="1701"/>
    </w:pPr>
    <w:rPr>
      <w:rFonts w:ascii="Arial" w:hAnsi="Arial"/>
    </w:rPr>
  </w:style>
  <w:style w:type="paragraph" w:customStyle="1" w:styleId="Boilerplatetitle">
    <w:name w:val="Boilerplate title"/>
    <w:basedOn w:val="Stopka"/>
    <w:rsid w:val="000072B6"/>
    <w:pPr>
      <w:spacing w:before="20" w:after="20"/>
      <w:jc w:val="right"/>
    </w:pPr>
    <w:rPr>
      <w:color w:val="E60023" w:themeColor="accent2"/>
      <w:sz w:val="15"/>
      <w:szCs w:val="15"/>
      <w:lang w:val="en-GB"/>
    </w:rPr>
  </w:style>
  <w:style w:type="paragraph" w:customStyle="1" w:styleId="Boilerplatecontent">
    <w:name w:val="Boilerplate content"/>
    <w:basedOn w:val="Stopka"/>
    <w:rsid w:val="000072B6"/>
    <w:pPr>
      <w:jc w:val="right"/>
    </w:pPr>
    <w:rPr>
      <w:color w:val="142D69" w:themeColor="text1"/>
      <w:sz w:val="15"/>
      <w:szCs w:val="15"/>
      <w:lang w:val="en-GB"/>
    </w:rPr>
  </w:style>
  <w:style w:type="paragraph" w:customStyle="1" w:styleId="Boilerplatefootnote">
    <w:name w:val="Boilerplate footnote"/>
    <w:basedOn w:val="Stopka"/>
    <w:rsid w:val="000072B6"/>
    <w:pPr>
      <w:jc w:val="right"/>
    </w:pPr>
    <w:rPr>
      <w:b/>
      <w:bCs/>
      <w:color w:val="96AAB9" w:themeColor="text2"/>
      <w:sz w:val="15"/>
      <w:szCs w:val="15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0A1A3D"/>
  </w:style>
  <w:style w:type="paragraph" w:styleId="Nagwekspisutreci">
    <w:name w:val="TOC Heading"/>
    <w:basedOn w:val="Nagwek1"/>
    <w:next w:val="Normalny"/>
    <w:uiPriority w:val="39"/>
    <w:unhideWhenUsed/>
    <w:qFormat/>
    <w:rsid w:val="00D35044"/>
    <w:pPr>
      <w:keepNext/>
      <w:keepLines/>
      <w:widowControl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sz w:val="28"/>
      <w:lang w:val="fr-BE"/>
    </w:rPr>
  </w:style>
  <w:style w:type="paragraph" w:styleId="Spistreci1">
    <w:name w:val="toc 1"/>
    <w:basedOn w:val="Normalny"/>
    <w:next w:val="Normalny"/>
    <w:autoRedefine/>
    <w:uiPriority w:val="39"/>
    <w:unhideWhenUsed/>
    <w:rsid w:val="00D22A60"/>
    <w:pPr>
      <w:spacing w:before="120"/>
    </w:pPr>
    <w:rPr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22A60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22A60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22A60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22A60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22A60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22A60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2A60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22A60"/>
    <w:pPr>
      <w:ind w:left="19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7041C"/>
    <w:rPr>
      <w:rFonts w:ascii="ArialMT" w:hAnsi="ArialMT" w:cs="ArialMT"/>
      <w:b/>
      <w:bCs/>
      <w:color w:val="E60023" w:themeColor="accen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C730C"/>
    <w:rPr>
      <w:rFonts w:ascii="ArialMT" w:hAnsi="ArialMT" w:cs="ArialMT"/>
      <w:b/>
      <w:bCs/>
      <w:color w:val="BEC64B" w:themeColor="accent5"/>
      <w:szCs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6C730C"/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rsid w:val="006C730C"/>
    <w:rPr>
      <w:rFonts w:asciiTheme="majorHAnsi" w:eastAsiaTheme="majorEastAsia" w:hAnsiTheme="majorHAnsi" w:cstheme="majorBidi"/>
      <w:color w:val="BEC64B" w:themeColor="accent5"/>
    </w:rPr>
  </w:style>
  <w:style w:type="character" w:styleId="Odwoanieintensywne">
    <w:name w:val="Intense Reference"/>
    <w:basedOn w:val="Domylnaczcionkaakapitu"/>
    <w:uiPriority w:val="32"/>
    <w:qFormat/>
    <w:rsid w:val="006C730C"/>
    <w:rPr>
      <w:b/>
      <w:bCs/>
      <w:smallCaps/>
      <w:color w:val="BEC64B" w:themeColor="accent5"/>
      <w:spacing w:val="5"/>
      <w:u w:val="single"/>
    </w:rPr>
  </w:style>
  <w:style w:type="paragraph" w:customStyle="1" w:styleId="Body">
    <w:name w:val="Body"/>
    <w:rsid w:val="00440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02570"/>
    <w:rPr>
      <w:color w:val="AF1414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6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6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F83BAC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pi-realestat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56E16E334542AF843767D3DCB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D7DC-4BE9-4358-BAD6-89E90385D48D}"/>
      </w:docPartPr>
      <w:docPartBody>
        <w:p w:rsidR="00B22C00" w:rsidRDefault="007A3C0F" w:rsidP="00740E13">
          <w:pPr>
            <w:pStyle w:val="3656E16E334542AF843767D3DCB034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Int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13"/>
    <w:rsid w:val="0006554E"/>
    <w:rsid w:val="00074BE7"/>
    <w:rsid w:val="000E21E9"/>
    <w:rsid w:val="00112DCA"/>
    <w:rsid w:val="00152C9F"/>
    <w:rsid w:val="00182103"/>
    <w:rsid w:val="001A68A1"/>
    <w:rsid w:val="001C20FD"/>
    <w:rsid w:val="001E4BBD"/>
    <w:rsid w:val="0024598F"/>
    <w:rsid w:val="00270701"/>
    <w:rsid w:val="002B2A27"/>
    <w:rsid w:val="002B40BA"/>
    <w:rsid w:val="002C3CCD"/>
    <w:rsid w:val="00391DBA"/>
    <w:rsid w:val="003A426D"/>
    <w:rsid w:val="003B5145"/>
    <w:rsid w:val="003F06A7"/>
    <w:rsid w:val="00405623"/>
    <w:rsid w:val="004141B7"/>
    <w:rsid w:val="004173FA"/>
    <w:rsid w:val="00430931"/>
    <w:rsid w:val="00493EA9"/>
    <w:rsid w:val="00520FA2"/>
    <w:rsid w:val="005310B1"/>
    <w:rsid w:val="00540F77"/>
    <w:rsid w:val="00564B25"/>
    <w:rsid w:val="005A6541"/>
    <w:rsid w:val="005F10C9"/>
    <w:rsid w:val="00651455"/>
    <w:rsid w:val="00662088"/>
    <w:rsid w:val="00674116"/>
    <w:rsid w:val="006B0CBE"/>
    <w:rsid w:val="006F2A42"/>
    <w:rsid w:val="0073133B"/>
    <w:rsid w:val="00733207"/>
    <w:rsid w:val="00734F52"/>
    <w:rsid w:val="00740E13"/>
    <w:rsid w:val="007A02E5"/>
    <w:rsid w:val="007A3C0F"/>
    <w:rsid w:val="007D6A94"/>
    <w:rsid w:val="0084606A"/>
    <w:rsid w:val="008A64FF"/>
    <w:rsid w:val="008B5E59"/>
    <w:rsid w:val="008D2CAD"/>
    <w:rsid w:val="009000FF"/>
    <w:rsid w:val="0091224A"/>
    <w:rsid w:val="00912C30"/>
    <w:rsid w:val="009250D5"/>
    <w:rsid w:val="00955F3F"/>
    <w:rsid w:val="009649B4"/>
    <w:rsid w:val="009917EA"/>
    <w:rsid w:val="009B13B6"/>
    <w:rsid w:val="009C5EE8"/>
    <w:rsid w:val="009E74A6"/>
    <w:rsid w:val="00A54CF5"/>
    <w:rsid w:val="00AA6257"/>
    <w:rsid w:val="00AD7BA8"/>
    <w:rsid w:val="00AE1026"/>
    <w:rsid w:val="00AF49F6"/>
    <w:rsid w:val="00B0021E"/>
    <w:rsid w:val="00B22C00"/>
    <w:rsid w:val="00B426A4"/>
    <w:rsid w:val="00BC299D"/>
    <w:rsid w:val="00BD4F84"/>
    <w:rsid w:val="00C53270"/>
    <w:rsid w:val="00C85A26"/>
    <w:rsid w:val="00C860B3"/>
    <w:rsid w:val="00D812E2"/>
    <w:rsid w:val="00D83F70"/>
    <w:rsid w:val="00DA0CD1"/>
    <w:rsid w:val="00DA181A"/>
    <w:rsid w:val="00DB18DC"/>
    <w:rsid w:val="00E84167"/>
    <w:rsid w:val="00E85EF5"/>
    <w:rsid w:val="00E95D23"/>
    <w:rsid w:val="00ED3C86"/>
    <w:rsid w:val="00F07B72"/>
    <w:rsid w:val="00F519F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87140137C4B069F0355611485428A">
    <w:name w:val="15987140137C4B069F0355611485428A"/>
    <w:rsid w:val="00740E13"/>
  </w:style>
  <w:style w:type="paragraph" w:customStyle="1" w:styleId="81FE3AAA99C54C0C96DEB1C41DA73D6D">
    <w:name w:val="81FE3AAA99C54C0C96DEB1C41DA73D6D"/>
    <w:rsid w:val="00740E13"/>
  </w:style>
  <w:style w:type="paragraph" w:customStyle="1" w:styleId="3656E16E334542AF843767D3DCB0340A">
    <w:name w:val="3656E16E334542AF843767D3DCB0340A"/>
    <w:rsid w:val="0074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owerpoint_170804-2-4_3">
  <a:themeElements>
    <a:clrScheme name="Personnalisée 2">
      <a:dk1>
        <a:srgbClr val="142D69"/>
      </a:dk1>
      <a:lt1>
        <a:srgbClr val="FFFFFF"/>
      </a:lt1>
      <a:dk2>
        <a:srgbClr val="96AAB9"/>
      </a:dk2>
      <a:lt2>
        <a:srgbClr val="E9EAE8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AF1414"/>
      </a:hlink>
      <a:folHlink>
        <a:srgbClr val="C84B0F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0F37BC13DCF409A6FE8F6771D8333" ma:contentTypeVersion="13" ma:contentTypeDescription="Create a new document." ma:contentTypeScope="" ma:versionID="45c9081c2b795593c3dc60c2e75d3676">
  <xsd:schema xmlns:xsd="http://www.w3.org/2001/XMLSchema" xmlns:xs="http://www.w3.org/2001/XMLSchema" xmlns:p="http://schemas.microsoft.com/office/2006/metadata/properties" xmlns:ns3="2daeada9-eea3-4b5d-a11b-1640d0d62a25" xmlns:ns4="6df4fd0a-6a4f-40bf-9d4b-7e38828be1fd" targetNamespace="http://schemas.microsoft.com/office/2006/metadata/properties" ma:root="true" ma:fieldsID="f1a5b51da42d87e5fb7c3377a5b8c297" ns3:_="" ns4:_="">
    <xsd:import namespace="2daeada9-eea3-4b5d-a11b-1640d0d62a25"/>
    <xsd:import namespace="6df4fd0a-6a4f-40bf-9d4b-7e38828be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ada9-eea3-4b5d-a11b-1640d0d62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fd0a-6a4f-40bf-9d4b-7e38828b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91AE8-8222-4A60-B92C-DD80CC282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F657F-1076-40E5-8569-B5572DFC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FD42B-B99A-4EDA-8AA3-9A93C8902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548F4-B417-4FE2-A24B-B4AD3D31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eada9-eea3-4b5d-a11b-1640d0d62a25"/>
    <ds:schemaRef ds:uri="6df4fd0a-6a4f-40bf-9d4b-7e38828be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Hoet &amp; Hoet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Félicie Bouckaert</dc:creator>
  <cp:lastModifiedBy>Anna Siwek</cp:lastModifiedBy>
  <cp:revision>2</cp:revision>
  <cp:lastPrinted>2018-01-09T12:33:00Z</cp:lastPrinted>
  <dcterms:created xsi:type="dcterms:W3CDTF">2020-09-15T10:48:00Z</dcterms:created>
  <dcterms:modified xsi:type="dcterms:W3CDTF">2020-09-15T10:48:00Z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0x0101007A40F37BC13DCF409A6FE8F6771D8333</vt:lpwstr>
  </property>
</Properties>
</file>